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A4" w:rsidRDefault="00E63AA4" w:rsidP="00E63AA4">
      <w:pPr>
        <w:rPr>
          <w:b/>
          <w:sz w:val="28"/>
          <w:szCs w:val="28"/>
        </w:rPr>
      </w:pPr>
      <w:bookmarkStart w:id="0" w:name="_GoBack"/>
    </w:p>
    <w:bookmarkEnd w:id="0"/>
    <w:p w:rsidR="00E63AA4" w:rsidRDefault="00E63AA4" w:rsidP="00E6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E63AA4" w:rsidRDefault="00E63AA4" w:rsidP="00E63AA4">
      <w:pPr>
        <w:jc w:val="center"/>
        <w:rPr>
          <w:b/>
          <w:sz w:val="28"/>
          <w:szCs w:val="28"/>
        </w:rPr>
      </w:pPr>
    </w:p>
    <w:p w:rsidR="00E63AA4" w:rsidRDefault="00E63AA4" w:rsidP="00E63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 ХХ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традиционного</w:t>
      </w:r>
      <w:proofErr w:type="gramEnd"/>
      <w:r>
        <w:rPr>
          <w:sz w:val="28"/>
          <w:szCs w:val="28"/>
        </w:rPr>
        <w:t xml:space="preserve"> городского пробега</w:t>
      </w:r>
    </w:p>
    <w:p w:rsidR="00E63AA4" w:rsidRDefault="00E63AA4" w:rsidP="00E63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«Юность и Мудрость»,</w:t>
      </w:r>
    </w:p>
    <w:p w:rsidR="00E63AA4" w:rsidRDefault="00E63AA4" w:rsidP="00E63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посвященного Дню Защиты Детей   </w:t>
      </w:r>
    </w:p>
    <w:p w:rsidR="00E63AA4" w:rsidRDefault="00E63AA4" w:rsidP="00E63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XXXV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годовщине  образования</w:t>
      </w:r>
      <w:proofErr w:type="gramEnd"/>
      <w:r>
        <w:rPr>
          <w:sz w:val="28"/>
          <w:szCs w:val="28"/>
        </w:rPr>
        <w:t xml:space="preserve"> физкультурно-оздоровительного клуба</w:t>
      </w:r>
    </w:p>
    <w:p w:rsidR="00E63AA4" w:rsidRDefault="00E63AA4" w:rsidP="00E63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ГАРМОНИЯ»  </w:t>
      </w:r>
      <w:proofErr w:type="spellStart"/>
      <w:r>
        <w:rPr>
          <w:sz w:val="28"/>
          <w:szCs w:val="28"/>
        </w:rPr>
        <w:t>г.Королев</w:t>
      </w:r>
      <w:proofErr w:type="spellEnd"/>
      <w:proofErr w:type="gramEnd"/>
      <w:r>
        <w:rPr>
          <w:sz w:val="28"/>
          <w:szCs w:val="28"/>
        </w:rPr>
        <w:t xml:space="preserve"> Московской области</w:t>
      </w:r>
    </w:p>
    <w:p w:rsidR="00E63AA4" w:rsidRDefault="00E63AA4" w:rsidP="00E63AA4">
      <w:pPr>
        <w:rPr>
          <w:sz w:val="28"/>
          <w:szCs w:val="28"/>
        </w:rPr>
      </w:pPr>
    </w:p>
    <w:p w:rsidR="00E63AA4" w:rsidRDefault="00E63AA4" w:rsidP="00E6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63AA4" w:rsidRDefault="00E63AA4" w:rsidP="00E63AA4">
      <w:pPr>
        <w:shd w:val="clear" w:color="auto" w:fill="FFFFFF"/>
        <w:spacing w:line="326" w:lineRule="exact"/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целях развития физической культуры и спорта в городском округе Королев </w:t>
      </w:r>
      <w:proofErr w:type="gramStart"/>
      <w:r>
        <w:rPr>
          <w:sz w:val="28"/>
          <w:szCs w:val="28"/>
        </w:rPr>
        <w:t>Московской  области</w:t>
      </w:r>
      <w:proofErr w:type="gramEnd"/>
      <w:r>
        <w:rPr>
          <w:sz w:val="28"/>
          <w:szCs w:val="28"/>
        </w:rPr>
        <w:t xml:space="preserve"> как личные соревнования мужчин, женщин и детей на дистанциях 2 км и 10 км.</w:t>
      </w:r>
    </w:p>
    <w:p w:rsidR="00E63AA4" w:rsidRDefault="00E63AA4" w:rsidP="00E63AA4">
      <w:pPr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63AA4" w:rsidRDefault="00E63AA4" w:rsidP="00E63AA4">
      <w:pPr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повседневные занятия спортом;</w:t>
      </w:r>
    </w:p>
    <w:p w:rsidR="00E63AA4" w:rsidRDefault="00E63AA4" w:rsidP="00E63AA4">
      <w:pPr>
        <w:ind w:left="993" w:hanging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жизни, </w:t>
      </w:r>
    </w:p>
    <w:p w:rsidR="00E63AA4" w:rsidRDefault="00E63AA4" w:rsidP="00E63AA4">
      <w:pPr>
        <w:ind w:left="993" w:hanging="103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здоровья детей;</w:t>
      </w:r>
    </w:p>
    <w:p w:rsidR="00E63AA4" w:rsidRDefault="00E63AA4" w:rsidP="00E63AA4">
      <w:pPr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досуга несовершеннолетних, профилактика правонарушений;</w:t>
      </w:r>
    </w:p>
    <w:p w:rsidR="00E63AA4" w:rsidRDefault="00E63AA4" w:rsidP="00E63AA4">
      <w:pPr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семейного спорта;</w:t>
      </w:r>
    </w:p>
    <w:p w:rsidR="00E63AA4" w:rsidRDefault="00E63AA4" w:rsidP="00E63AA4">
      <w:pPr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спортивных традиций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Королёв МО;</w:t>
      </w:r>
    </w:p>
    <w:p w:rsidR="00E63AA4" w:rsidRDefault="00E63AA4" w:rsidP="00E63AA4">
      <w:pPr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участников пробега.</w:t>
      </w:r>
    </w:p>
    <w:p w:rsidR="00E63AA4" w:rsidRDefault="00E63AA4" w:rsidP="00E63AA4">
      <w:pPr>
        <w:ind w:left="180"/>
        <w:jc w:val="center"/>
        <w:rPr>
          <w:b/>
          <w:sz w:val="28"/>
          <w:szCs w:val="28"/>
        </w:rPr>
      </w:pPr>
    </w:p>
    <w:p w:rsidR="00E63AA4" w:rsidRDefault="00E63AA4" w:rsidP="00E63AA4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2.Сроки и место проведения</w:t>
      </w:r>
    </w:p>
    <w:p w:rsidR="00E63AA4" w:rsidRDefault="00E63AA4" w:rsidP="00E63AA4">
      <w:pPr>
        <w:shd w:val="clear" w:color="auto" w:fill="FFFFFF"/>
        <w:spacing w:line="326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27.05.2017г. в лесопарковой зоне </w:t>
      </w:r>
      <w:proofErr w:type="spellStart"/>
      <w:r>
        <w:rPr>
          <w:sz w:val="28"/>
          <w:szCs w:val="28"/>
        </w:rPr>
        <w:t>Акуловского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водоканала  между</w:t>
      </w:r>
      <w:proofErr w:type="gramEnd"/>
      <w:r>
        <w:rPr>
          <w:sz w:val="28"/>
          <w:szCs w:val="28"/>
        </w:rPr>
        <w:t xml:space="preserve"> ул. Пионерской и проспектом Королева в городском округе Королев Московской области.</w:t>
      </w:r>
    </w:p>
    <w:p w:rsidR="00E63AA4" w:rsidRDefault="00E63AA4" w:rsidP="00E63AA4">
      <w:pPr>
        <w:pStyle w:val="a3"/>
        <w:ind w:left="360"/>
        <w:rPr>
          <w:szCs w:val="28"/>
        </w:rPr>
      </w:pPr>
      <w:r>
        <w:rPr>
          <w:szCs w:val="28"/>
          <w:u w:val="single"/>
        </w:rPr>
        <w:t>Старт пробега</w:t>
      </w:r>
      <w:r>
        <w:rPr>
          <w:szCs w:val="28"/>
        </w:rPr>
        <w:t xml:space="preserve"> – 27 мая 2017 г. в 11:00</w:t>
      </w:r>
    </w:p>
    <w:p w:rsidR="00E63AA4" w:rsidRDefault="00E63AA4" w:rsidP="00E63AA4">
      <w:pPr>
        <w:pStyle w:val="a3"/>
        <w:ind w:left="360"/>
        <w:rPr>
          <w:szCs w:val="28"/>
        </w:rPr>
      </w:pPr>
      <w:r>
        <w:rPr>
          <w:szCs w:val="28"/>
          <w:u w:val="single"/>
        </w:rPr>
        <w:t>Торжественное построение и парад-</w:t>
      </w:r>
      <w:proofErr w:type="gramStart"/>
      <w:r>
        <w:rPr>
          <w:szCs w:val="28"/>
          <w:u w:val="single"/>
        </w:rPr>
        <w:t>приветствие</w:t>
      </w:r>
      <w:r>
        <w:rPr>
          <w:szCs w:val="28"/>
        </w:rPr>
        <w:t xml:space="preserve">  -</w:t>
      </w:r>
      <w:proofErr w:type="gramEnd"/>
      <w:r>
        <w:rPr>
          <w:szCs w:val="28"/>
        </w:rPr>
        <w:t xml:space="preserve"> 10-45 на месте старта.</w:t>
      </w:r>
    </w:p>
    <w:p w:rsidR="00E63AA4" w:rsidRDefault="00E63AA4" w:rsidP="00E63AA4">
      <w:pPr>
        <w:pStyle w:val="a3"/>
        <w:ind w:left="360"/>
        <w:rPr>
          <w:szCs w:val="28"/>
        </w:rPr>
      </w:pPr>
      <w:r>
        <w:rPr>
          <w:szCs w:val="28"/>
          <w:u w:val="single"/>
        </w:rPr>
        <w:t xml:space="preserve">Награждение </w:t>
      </w:r>
      <w:proofErr w:type="gramStart"/>
      <w:r>
        <w:rPr>
          <w:szCs w:val="28"/>
          <w:u w:val="single"/>
        </w:rPr>
        <w:t xml:space="preserve">победителей  </w:t>
      </w:r>
      <w:r>
        <w:rPr>
          <w:szCs w:val="28"/>
        </w:rPr>
        <w:t>-</w:t>
      </w:r>
      <w:proofErr w:type="gramEnd"/>
      <w:r>
        <w:rPr>
          <w:szCs w:val="28"/>
        </w:rPr>
        <w:t xml:space="preserve"> с 12-00 на месте старта</w:t>
      </w:r>
    </w:p>
    <w:p w:rsidR="00E63AA4" w:rsidRDefault="00E63AA4" w:rsidP="00E63AA4">
      <w:pPr>
        <w:pStyle w:val="a3"/>
        <w:ind w:left="360"/>
        <w:rPr>
          <w:szCs w:val="28"/>
        </w:rPr>
      </w:pPr>
      <w:r>
        <w:rPr>
          <w:szCs w:val="28"/>
          <w:u w:val="single"/>
        </w:rPr>
        <w:t xml:space="preserve">Регистрация участников </w:t>
      </w:r>
      <w:r>
        <w:rPr>
          <w:szCs w:val="28"/>
        </w:rPr>
        <w:t>– с 09-00 на месте старта.</w:t>
      </w:r>
    </w:p>
    <w:p w:rsidR="00E63AA4" w:rsidRDefault="00E63AA4" w:rsidP="00E63AA4">
      <w:pPr>
        <w:pStyle w:val="a3"/>
        <w:ind w:firstLine="360"/>
        <w:rPr>
          <w:szCs w:val="28"/>
        </w:rPr>
      </w:pPr>
      <w:r>
        <w:rPr>
          <w:szCs w:val="28"/>
        </w:rPr>
        <w:t>Перед пробегом проводятся физкультурная и музыкальная разминка, после пробега –   массовые игры с детьми и взрослыми</w:t>
      </w:r>
    </w:p>
    <w:p w:rsidR="00E63AA4" w:rsidRDefault="00E63AA4" w:rsidP="00E63AA4">
      <w:pPr>
        <w:ind w:left="284"/>
        <w:jc w:val="center"/>
        <w:rPr>
          <w:b/>
          <w:sz w:val="28"/>
          <w:szCs w:val="28"/>
        </w:rPr>
      </w:pPr>
    </w:p>
    <w:p w:rsidR="00E63AA4" w:rsidRDefault="00E63AA4" w:rsidP="00E63AA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мероприятия.</w:t>
      </w:r>
    </w:p>
    <w:p w:rsidR="00E63AA4" w:rsidRDefault="00E63AA4" w:rsidP="00E63AA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 Комитет по физической культуре, спорту и туризму Администрации городского округа Королёв Московской </w:t>
      </w:r>
      <w:proofErr w:type="gramStart"/>
      <w:r>
        <w:rPr>
          <w:sz w:val="28"/>
          <w:szCs w:val="28"/>
        </w:rPr>
        <w:t>области,.</w:t>
      </w:r>
      <w:proofErr w:type="gramEnd"/>
    </w:p>
    <w:p w:rsidR="00E63AA4" w:rsidRDefault="00E63AA4" w:rsidP="00E6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пробега осуществляют городской клуб ФОК «Гармония» и МБУ «Спортивные сооружения».</w:t>
      </w:r>
    </w:p>
    <w:p w:rsidR="00E63AA4" w:rsidRDefault="00E63AA4" w:rsidP="00E63AA4">
      <w:pPr>
        <w:jc w:val="both"/>
        <w:rPr>
          <w:sz w:val="28"/>
          <w:szCs w:val="28"/>
        </w:rPr>
      </w:pPr>
    </w:p>
    <w:p w:rsidR="00E63AA4" w:rsidRDefault="00E63AA4" w:rsidP="00E63AA4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участникам</w:t>
      </w:r>
    </w:p>
    <w:p w:rsidR="00E63AA4" w:rsidRDefault="00E63AA4" w:rsidP="00E6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соревнованиях принимают участие все любители бега, жители и гости города любого возраста на выбранной ими дистанции, способные принять участие в мероприятии.</w:t>
      </w:r>
    </w:p>
    <w:p w:rsidR="00E63AA4" w:rsidRDefault="00E63AA4" w:rsidP="00E63AA4">
      <w:pPr>
        <w:ind w:left="142" w:firstLine="720"/>
        <w:rPr>
          <w:sz w:val="28"/>
          <w:szCs w:val="28"/>
        </w:rPr>
      </w:pPr>
      <w:r>
        <w:rPr>
          <w:sz w:val="28"/>
          <w:szCs w:val="28"/>
        </w:rPr>
        <w:t>Приглашаются попробовать свои силы любители скандинавской ходьбы.</w:t>
      </w:r>
    </w:p>
    <w:p w:rsidR="00E63AA4" w:rsidRDefault="00E63AA4" w:rsidP="00E63AA4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 возрасте до 17 лет должны иметь допуск врача, участники в возрасте от 18 лет и старше допускаются к соревнованиям по личной подписи в карточке участника, подтверждающей персональную ответственность за свое здоровье и жизнь.</w:t>
      </w:r>
    </w:p>
    <w:p w:rsidR="00E63AA4" w:rsidRDefault="00E63AA4" w:rsidP="00E63AA4">
      <w:pPr>
        <w:jc w:val="both"/>
      </w:pPr>
    </w:p>
    <w:p w:rsidR="00E63AA4" w:rsidRDefault="00E63AA4" w:rsidP="00E63AA4">
      <w:pPr>
        <w:jc w:val="both"/>
      </w:pPr>
    </w:p>
    <w:p w:rsidR="00E63AA4" w:rsidRDefault="00E63AA4" w:rsidP="00E63AA4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5.Программа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Соревнования проводятся на дистанциях 2км и 10 км: на абсолютное первенство </w:t>
      </w:r>
      <w:proofErr w:type="gramStart"/>
      <w:r>
        <w:rPr>
          <w:szCs w:val="28"/>
        </w:rPr>
        <w:t>и  по</w:t>
      </w:r>
      <w:proofErr w:type="gramEnd"/>
      <w:r>
        <w:rPr>
          <w:szCs w:val="28"/>
        </w:rPr>
        <w:t xml:space="preserve"> возрастным группам.</w:t>
      </w:r>
    </w:p>
    <w:p w:rsidR="00E63AA4" w:rsidRDefault="00E63AA4" w:rsidP="00E63A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Трасса проходит по дорожкам лесопарковой зоны и </w:t>
      </w:r>
      <w:proofErr w:type="gramStart"/>
      <w:r>
        <w:rPr>
          <w:sz w:val="28"/>
          <w:szCs w:val="28"/>
        </w:rPr>
        <w:t>составляет  2</w:t>
      </w:r>
      <w:proofErr w:type="gramEnd"/>
      <w:r>
        <w:rPr>
          <w:sz w:val="28"/>
          <w:szCs w:val="28"/>
        </w:rPr>
        <w:t xml:space="preserve"> круга на дистанции 2 км и 6 кругов на дистанции 10 км.</w:t>
      </w:r>
    </w:p>
    <w:p w:rsidR="00E63AA4" w:rsidRDefault="00E63AA4" w:rsidP="00E63AA4">
      <w:pPr>
        <w:ind w:left="180" w:firstLine="528"/>
        <w:rPr>
          <w:sz w:val="28"/>
          <w:szCs w:val="28"/>
        </w:rPr>
      </w:pPr>
      <w:r>
        <w:rPr>
          <w:sz w:val="28"/>
          <w:szCs w:val="28"/>
        </w:rPr>
        <w:t>Все участники на одну дистанцию стартуют одновременно.</w:t>
      </w:r>
    </w:p>
    <w:p w:rsidR="00E63AA4" w:rsidRDefault="00E63AA4" w:rsidP="00E63AA4">
      <w:pPr>
        <w:ind w:left="180" w:firstLine="528"/>
        <w:rPr>
          <w:sz w:val="28"/>
          <w:szCs w:val="28"/>
        </w:rPr>
      </w:pPr>
      <w:r>
        <w:rPr>
          <w:sz w:val="28"/>
          <w:szCs w:val="28"/>
        </w:rPr>
        <w:t xml:space="preserve">Судейская </w:t>
      </w:r>
      <w:proofErr w:type="gramStart"/>
      <w:r>
        <w:rPr>
          <w:sz w:val="28"/>
          <w:szCs w:val="28"/>
        </w:rPr>
        <w:t>коллегия  -</w:t>
      </w:r>
      <w:proofErr w:type="gramEnd"/>
      <w:r>
        <w:rPr>
          <w:sz w:val="28"/>
          <w:szCs w:val="28"/>
        </w:rPr>
        <w:t xml:space="preserve">  ООО «Космический марафон».</w:t>
      </w:r>
    </w:p>
    <w:p w:rsidR="00E63AA4" w:rsidRDefault="00E63AA4" w:rsidP="00E63AA4">
      <w:pPr>
        <w:ind w:left="180" w:firstLine="528"/>
        <w:rPr>
          <w:sz w:val="28"/>
          <w:szCs w:val="28"/>
        </w:rPr>
      </w:pPr>
    </w:p>
    <w:p w:rsidR="00E63AA4" w:rsidRDefault="00E63AA4" w:rsidP="00E63AA4">
      <w:pPr>
        <w:pStyle w:val="a3"/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2 км               10 км</w:t>
      </w:r>
    </w:p>
    <w:p w:rsidR="00E63AA4" w:rsidRDefault="00E63AA4" w:rsidP="00E63AA4">
      <w:pPr>
        <w:pStyle w:val="a3"/>
        <w:ind w:firstLine="720"/>
        <w:rPr>
          <w:b/>
          <w:szCs w:val="28"/>
          <w:u w:val="single"/>
        </w:rPr>
      </w:pPr>
      <w:r>
        <w:rPr>
          <w:b/>
          <w:szCs w:val="28"/>
          <w:u w:val="single"/>
        </w:rPr>
        <w:t>Абсолютное первенство</w:t>
      </w:r>
      <w:r>
        <w:rPr>
          <w:b/>
          <w:szCs w:val="28"/>
        </w:rPr>
        <w:t xml:space="preserve">                                            +                       + </w:t>
      </w:r>
      <w:r>
        <w:rPr>
          <w:b/>
          <w:szCs w:val="28"/>
          <w:u w:val="single"/>
        </w:rPr>
        <w:t xml:space="preserve">                      </w:t>
      </w:r>
    </w:p>
    <w:p w:rsidR="00E63AA4" w:rsidRDefault="00E63AA4" w:rsidP="00E63AA4">
      <w:pPr>
        <w:pStyle w:val="a3"/>
        <w:ind w:firstLine="720"/>
        <w:rPr>
          <w:szCs w:val="28"/>
        </w:rPr>
      </w:pPr>
    </w:p>
    <w:p w:rsidR="00E63AA4" w:rsidRDefault="00E63AA4" w:rsidP="00E63AA4">
      <w:pPr>
        <w:pStyle w:val="a3"/>
        <w:ind w:firstLine="720"/>
        <w:rPr>
          <w:b/>
          <w:szCs w:val="28"/>
          <w:u w:val="single"/>
        </w:rPr>
      </w:pPr>
      <w:r>
        <w:rPr>
          <w:b/>
          <w:szCs w:val="28"/>
          <w:u w:val="single"/>
        </w:rPr>
        <w:t>Возрастные группы</w:t>
      </w:r>
      <w:r>
        <w:rPr>
          <w:b/>
          <w:szCs w:val="28"/>
        </w:rPr>
        <w:t xml:space="preserve">                                                                                                </w:t>
      </w:r>
    </w:p>
    <w:p w:rsidR="00E63AA4" w:rsidRDefault="00E63AA4" w:rsidP="00E63AA4">
      <w:pPr>
        <w:pStyle w:val="a3"/>
        <w:rPr>
          <w:szCs w:val="28"/>
        </w:rPr>
      </w:pPr>
      <w:r>
        <w:rPr>
          <w:szCs w:val="28"/>
        </w:rPr>
        <w:t xml:space="preserve">         7 лет и младше            </w:t>
      </w:r>
      <w:r>
        <w:rPr>
          <w:b/>
          <w:szCs w:val="28"/>
        </w:rPr>
        <w:t>2010</w:t>
      </w:r>
      <w:r>
        <w:rPr>
          <w:szCs w:val="28"/>
        </w:rPr>
        <w:t xml:space="preserve"> г.р. и младше                 </w:t>
      </w:r>
      <w:r>
        <w:rPr>
          <w:sz w:val="16"/>
          <w:szCs w:val="16"/>
        </w:rPr>
        <w:t xml:space="preserve"> </w:t>
      </w:r>
      <w:r>
        <w:rPr>
          <w:szCs w:val="28"/>
        </w:rPr>
        <w:t>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8-10 лет                        </w:t>
      </w:r>
      <w:r>
        <w:rPr>
          <w:b/>
          <w:szCs w:val="28"/>
        </w:rPr>
        <w:t>2007 – 2009</w:t>
      </w:r>
      <w:r>
        <w:rPr>
          <w:szCs w:val="28"/>
        </w:rPr>
        <w:t xml:space="preserve"> г.р.                      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11-13 лет                      </w:t>
      </w:r>
      <w:r>
        <w:rPr>
          <w:b/>
          <w:szCs w:val="28"/>
        </w:rPr>
        <w:t>2004 – 2006</w:t>
      </w:r>
      <w:r>
        <w:rPr>
          <w:szCs w:val="28"/>
        </w:rPr>
        <w:t xml:space="preserve"> г.р.                      +    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14 лет и младше          </w:t>
      </w:r>
      <w:r>
        <w:rPr>
          <w:b/>
          <w:szCs w:val="28"/>
        </w:rPr>
        <w:t xml:space="preserve">2003 </w:t>
      </w:r>
      <w:r>
        <w:rPr>
          <w:szCs w:val="28"/>
        </w:rPr>
        <w:t xml:space="preserve">г.р. и младше                                          +   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15-17 лет                      </w:t>
      </w:r>
      <w:r>
        <w:rPr>
          <w:b/>
          <w:szCs w:val="28"/>
        </w:rPr>
        <w:t>2000 – 2002</w:t>
      </w:r>
      <w:r>
        <w:rPr>
          <w:szCs w:val="28"/>
        </w:rPr>
        <w:t xml:space="preserve"> г.р.                                         </w:t>
      </w:r>
      <w:r>
        <w:rPr>
          <w:sz w:val="16"/>
          <w:szCs w:val="16"/>
        </w:rPr>
        <w:t xml:space="preserve"> </w:t>
      </w:r>
      <w:r>
        <w:rPr>
          <w:szCs w:val="28"/>
        </w:rPr>
        <w:t xml:space="preserve">     +</w:t>
      </w:r>
    </w:p>
    <w:p w:rsidR="00E63AA4" w:rsidRDefault="00E63AA4" w:rsidP="00E63AA4">
      <w:pPr>
        <w:pStyle w:val="a3"/>
        <w:tabs>
          <w:tab w:val="left" w:pos="3600"/>
          <w:tab w:val="left" w:pos="9090"/>
        </w:tabs>
        <w:ind w:firstLine="720"/>
        <w:rPr>
          <w:szCs w:val="28"/>
        </w:rPr>
      </w:pPr>
      <w:r>
        <w:rPr>
          <w:szCs w:val="28"/>
        </w:rPr>
        <w:t xml:space="preserve">18-39 лет                      </w:t>
      </w:r>
      <w:r>
        <w:rPr>
          <w:b/>
          <w:szCs w:val="28"/>
        </w:rPr>
        <w:t>1978</w:t>
      </w:r>
      <w:r>
        <w:rPr>
          <w:szCs w:val="28"/>
        </w:rPr>
        <w:t xml:space="preserve"> </w:t>
      </w:r>
      <w:r>
        <w:rPr>
          <w:b/>
          <w:szCs w:val="28"/>
        </w:rPr>
        <w:t>– 1999</w:t>
      </w:r>
      <w:r>
        <w:rPr>
          <w:szCs w:val="28"/>
        </w:rPr>
        <w:t xml:space="preserve"> г.р.                                               +</w:t>
      </w:r>
    </w:p>
    <w:p w:rsidR="00E63AA4" w:rsidRDefault="00E63AA4" w:rsidP="00E63AA4">
      <w:pPr>
        <w:pStyle w:val="a3"/>
        <w:tabs>
          <w:tab w:val="left" w:pos="3600"/>
        </w:tabs>
        <w:ind w:firstLine="720"/>
        <w:rPr>
          <w:szCs w:val="28"/>
        </w:rPr>
      </w:pPr>
      <w:r>
        <w:rPr>
          <w:szCs w:val="28"/>
        </w:rPr>
        <w:t xml:space="preserve">40-54 лет                      </w:t>
      </w:r>
      <w:r>
        <w:rPr>
          <w:b/>
          <w:szCs w:val="28"/>
        </w:rPr>
        <w:t>1963</w:t>
      </w:r>
      <w:r>
        <w:rPr>
          <w:szCs w:val="28"/>
        </w:rPr>
        <w:t xml:space="preserve"> </w:t>
      </w:r>
      <w:r>
        <w:rPr>
          <w:b/>
          <w:szCs w:val="28"/>
        </w:rPr>
        <w:t>– 1977</w:t>
      </w:r>
      <w:r>
        <w:rPr>
          <w:szCs w:val="28"/>
        </w:rPr>
        <w:t xml:space="preserve"> г.р.                                               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55-59 лет                      </w:t>
      </w:r>
      <w:r>
        <w:rPr>
          <w:b/>
          <w:szCs w:val="28"/>
        </w:rPr>
        <w:t>1958 – 1962</w:t>
      </w:r>
      <w:r>
        <w:rPr>
          <w:szCs w:val="28"/>
        </w:rPr>
        <w:t xml:space="preserve"> г.р.                       +                      +</w:t>
      </w:r>
    </w:p>
    <w:p w:rsidR="00E63AA4" w:rsidRDefault="00E63AA4" w:rsidP="00E63AA4">
      <w:pPr>
        <w:pStyle w:val="a3"/>
        <w:ind w:firstLine="720"/>
        <w:rPr>
          <w:b/>
          <w:szCs w:val="28"/>
        </w:rPr>
      </w:pPr>
      <w:r>
        <w:rPr>
          <w:szCs w:val="28"/>
        </w:rPr>
        <w:t>60-64 года</w:t>
      </w:r>
      <w:r>
        <w:rPr>
          <w:b/>
          <w:szCs w:val="28"/>
        </w:rPr>
        <w:t xml:space="preserve">                    1953 – 1957 г.р.                       +                      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65-69 года                    </w:t>
      </w:r>
      <w:r>
        <w:rPr>
          <w:b/>
          <w:szCs w:val="28"/>
        </w:rPr>
        <w:t>1948 – 1952</w:t>
      </w:r>
      <w:r>
        <w:rPr>
          <w:szCs w:val="28"/>
        </w:rPr>
        <w:t xml:space="preserve"> г.р.                       +                      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70-74 года                    </w:t>
      </w:r>
      <w:r>
        <w:rPr>
          <w:b/>
          <w:szCs w:val="28"/>
        </w:rPr>
        <w:t>1943 – 1947</w:t>
      </w:r>
      <w:r>
        <w:rPr>
          <w:szCs w:val="28"/>
        </w:rPr>
        <w:t xml:space="preserve"> г.р.                       +                      +</w:t>
      </w:r>
    </w:p>
    <w:p w:rsidR="00E63AA4" w:rsidRDefault="00E63AA4" w:rsidP="00E63AA4">
      <w:pPr>
        <w:pStyle w:val="a3"/>
        <w:ind w:firstLine="720"/>
        <w:rPr>
          <w:szCs w:val="28"/>
        </w:rPr>
      </w:pPr>
      <w:r>
        <w:rPr>
          <w:szCs w:val="28"/>
        </w:rPr>
        <w:t xml:space="preserve">75-79 лет                      </w:t>
      </w:r>
      <w:r>
        <w:rPr>
          <w:b/>
          <w:szCs w:val="28"/>
        </w:rPr>
        <w:t>1938 – 1942</w:t>
      </w:r>
      <w:r>
        <w:rPr>
          <w:szCs w:val="28"/>
        </w:rPr>
        <w:t xml:space="preserve"> г.р.                       +                      +</w:t>
      </w:r>
    </w:p>
    <w:p w:rsidR="00E63AA4" w:rsidRDefault="00E63AA4" w:rsidP="00E63AA4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лет и старше           </w:t>
      </w:r>
      <w:r>
        <w:rPr>
          <w:b/>
          <w:szCs w:val="28"/>
        </w:rPr>
        <w:t>1937</w:t>
      </w:r>
      <w:r>
        <w:rPr>
          <w:szCs w:val="28"/>
        </w:rPr>
        <w:t xml:space="preserve"> г.р. и старше                    +                    +</w:t>
      </w:r>
    </w:p>
    <w:p w:rsidR="00E63AA4" w:rsidRDefault="00E63AA4" w:rsidP="00E63AA4">
      <w:pPr>
        <w:pStyle w:val="a3"/>
        <w:rPr>
          <w:szCs w:val="28"/>
        </w:rPr>
      </w:pPr>
    </w:p>
    <w:p w:rsidR="00E63AA4" w:rsidRDefault="00E63AA4" w:rsidP="00E63AA4">
      <w:pPr>
        <w:pStyle w:val="a3"/>
        <w:rPr>
          <w:b/>
          <w:szCs w:val="28"/>
        </w:rPr>
      </w:pPr>
    </w:p>
    <w:p w:rsidR="00E63AA4" w:rsidRDefault="00E63AA4" w:rsidP="00E63AA4">
      <w:pPr>
        <w:pStyle w:val="a3"/>
        <w:ind w:left="360"/>
        <w:jc w:val="center"/>
        <w:rPr>
          <w:szCs w:val="28"/>
        </w:rPr>
      </w:pPr>
      <w:r>
        <w:rPr>
          <w:b/>
          <w:szCs w:val="28"/>
        </w:rPr>
        <w:t>6.Определение победителей</w:t>
      </w:r>
    </w:p>
    <w:p w:rsidR="00E63AA4" w:rsidRDefault="00E63AA4" w:rsidP="00E63AA4">
      <w:pPr>
        <w:ind w:left="357" w:firstLine="494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в соответствии с действующими правилами легкой атлетики.</w:t>
      </w:r>
    </w:p>
    <w:p w:rsidR="00E63AA4" w:rsidRDefault="00E63AA4" w:rsidP="00E63AA4">
      <w:pPr>
        <w:ind w:left="360"/>
        <w:jc w:val="center"/>
        <w:rPr>
          <w:b/>
          <w:sz w:val="28"/>
          <w:szCs w:val="28"/>
        </w:rPr>
      </w:pPr>
    </w:p>
    <w:p w:rsidR="00E63AA4" w:rsidRDefault="00E63AA4" w:rsidP="00E63A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7.Награждение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 xml:space="preserve">Победители в абсолютном первенстве на дистанциях 2 км. и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8"/>
          </w:rPr>
          <w:t>10 км</w:t>
        </w:r>
      </w:smartTag>
      <w:r>
        <w:rPr>
          <w:szCs w:val="28"/>
        </w:rPr>
        <w:t xml:space="preserve">. </w:t>
      </w:r>
      <w:proofErr w:type="gramStart"/>
      <w:r>
        <w:rPr>
          <w:szCs w:val="28"/>
        </w:rPr>
        <w:t>среди  мужчин</w:t>
      </w:r>
      <w:proofErr w:type="gramEnd"/>
      <w:r>
        <w:rPr>
          <w:szCs w:val="28"/>
        </w:rPr>
        <w:t xml:space="preserve"> и женщин, занявшие 1, 2 и 3 места, награждаются медалями, призами  </w:t>
      </w:r>
      <w:r>
        <w:rPr>
          <w:szCs w:val="28"/>
        </w:rPr>
        <w:lastRenderedPageBreak/>
        <w:t>и грамотами Комитета по физической культуре, спорту и туризму Администрации городского округа Королёв Московской области.</w:t>
      </w:r>
    </w:p>
    <w:p w:rsidR="00E63AA4" w:rsidRDefault="00E63AA4" w:rsidP="00E63AA4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Победители  по</w:t>
      </w:r>
      <w:proofErr w:type="gramEnd"/>
      <w:r>
        <w:rPr>
          <w:szCs w:val="28"/>
        </w:rPr>
        <w:t xml:space="preserve"> соответствующим возрастным группам среди мужчин и женщин, занявшие 1 место, награждаются грамотами и  медалями Комитета по физической культуре, спорту и туризму Администрации городского округа Королёв Московской области.  Победители, </w:t>
      </w:r>
      <w:proofErr w:type="gramStart"/>
      <w:r>
        <w:rPr>
          <w:szCs w:val="28"/>
        </w:rPr>
        <w:t>занявшие  2</w:t>
      </w:r>
      <w:proofErr w:type="gramEnd"/>
      <w:r>
        <w:rPr>
          <w:szCs w:val="28"/>
        </w:rPr>
        <w:t xml:space="preserve"> и 3 места, награждаются грамотами Комитета. 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 xml:space="preserve">Участники – победители в абсолютном первенстве и по возрастным </w:t>
      </w:r>
      <w:proofErr w:type="gramStart"/>
      <w:r>
        <w:rPr>
          <w:szCs w:val="28"/>
        </w:rPr>
        <w:t xml:space="preserve">группам,   </w:t>
      </w:r>
      <w:proofErr w:type="gramEnd"/>
      <w:r>
        <w:rPr>
          <w:szCs w:val="28"/>
        </w:rPr>
        <w:t>призами, медалями и грамотами дважды не награждаются.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>Установлены памятные призы участникам пробега – жителям городского округа Королёв Московской области: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 xml:space="preserve">- самому юному участнику и участнице пробега,  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 xml:space="preserve">- самым старшим участнику и участнице пробега, 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>- самой спортивной семье (по числу участников и сумме результатов),</w:t>
      </w:r>
    </w:p>
    <w:p w:rsidR="00E63AA4" w:rsidRDefault="00E63AA4" w:rsidP="00E63AA4">
      <w:pPr>
        <w:pStyle w:val="a3"/>
        <w:ind w:firstLine="709"/>
        <w:rPr>
          <w:szCs w:val="28"/>
        </w:rPr>
      </w:pPr>
      <w:r>
        <w:rPr>
          <w:szCs w:val="28"/>
        </w:rPr>
        <w:t>- победителям в скандинавской ходьбе (на дистанциях 2 и 10 км, мужчины и женщины).</w:t>
      </w:r>
    </w:p>
    <w:p w:rsidR="00E63AA4" w:rsidRDefault="00E63AA4" w:rsidP="00E63AA4">
      <w:pPr>
        <w:pStyle w:val="a3"/>
        <w:rPr>
          <w:szCs w:val="28"/>
        </w:rPr>
      </w:pPr>
    </w:p>
    <w:p w:rsidR="00E63AA4" w:rsidRDefault="00E63AA4" w:rsidP="00E63A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8.Условия финансирования</w:t>
      </w:r>
    </w:p>
    <w:p w:rsidR="00E63AA4" w:rsidRDefault="00E63AA4" w:rsidP="00E6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(судейство и награждение победителей) обеспечивает Комитет по физической культуре, спорту и туризму Администрации городского округа Королёв Московской области.  </w:t>
      </w:r>
    </w:p>
    <w:p w:rsidR="00E63AA4" w:rsidRDefault="00E63AA4" w:rsidP="00E6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</w:t>
      </w:r>
      <w:r>
        <w:rPr>
          <w:sz w:val="28"/>
          <w:szCs w:val="28"/>
          <w:lang w:val="en-US"/>
        </w:rPr>
        <w:t>XXV</w:t>
      </w:r>
      <w:r w:rsidRPr="00E63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пробега «Юность и Мудрость» </w:t>
      </w:r>
      <w:proofErr w:type="gramStart"/>
      <w:r>
        <w:rPr>
          <w:sz w:val="28"/>
          <w:szCs w:val="28"/>
        </w:rPr>
        <w:t>соревнования  традиционно</w:t>
      </w:r>
      <w:proofErr w:type="gramEnd"/>
      <w:r>
        <w:rPr>
          <w:sz w:val="28"/>
          <w:szCs w:val="28"/>
        </w:rPr>
        <w:t xml:space="preserve"> проводятся без вступительных взносов.</w:t>
      </w:r>
    </w:p>
    <w:p w:rsidR="00E63AA4" w:rsidRDefault="00E63AA4" w:rsidP="00E63AA4">
      <w:pPr>
        <w:jc w:val="both"/>
        <w:rPr>
          <w:b/>
        </w:rPr>
      </w:pPr>
    </w:p>
    <w:p w:rsidR="00E63AA4" w:rsidRDefault="00E63AA4" w:rsidP="00E63AA4">
      <w:pPr>
        <w:jc w:val="both"/>
      </w:pPr>
    </w:p>
    <w:p w:rsidR="00E63AA4" w:rsidRDefault="00E63AA4" w:rsidP="00E63A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9.Обеспечение безопасности участников и зрителей</w:t>
      </w:r>
    </w:p>
    <w:p w:rsidR="00E63AA4" w:rsidRDefault="00E63AA4" w:rsidP="00E63AA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общественного порядка, безопасности и антитеррористической защищенности участников соревнований и зрителей во время проведения соревнований, электропитание и медицинское обеспечение соревнований возлагается на Комитет по физической культуре, спорту и туризму Администрации городского округа Королёв Московской области</w:t>
      </w:r>
    </w:p>
    <w:p w:rsidR="00E63AA4" w:rsidRDefault="00E63AA4" w:rsidP="00E63AA4">
      <w:pPr>
        <w:rPr>
          <w:b/>
          <w:sz w:val="28"/>
          <w:szCs w:val="28"/>
        </w:rPr>
      </w:pPr>
    </w:p>
    <w:p w:rsidR="00E63AA4" w:rsidRDefault="00E63AA4" w:rsidP="00E63AA4">
      <w:pPr>
        <w:rPr>
          <w:b/>
          <w:sz w:val="28"/>
          <w:szCs w:val="28"/>
        </w:rPr>
      </w:pPr>
    </w:p>
    <w:p w:rsidR="00E63AA4" w:rsidRDefault="00E63AA4" w:rsidP="00E63AA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ФОК «</w:t>
      </w:r>
      <w:proofErr w:type="gramStart"/>
      <w:r>
        <w:rPr>
          <w:sz w:val="28"/>
          <w:szCs w:val="28"/>
          <w:lang w:eastAsia="en-US"/>
        </w:rPr>
        <w:t xml:space="preserve">Гармония»   </w:t>
      </w:r>
      <w:proofErr w:type="gramEnd"/>
      <w:r>
        <w:rPr>
          <w:sz w:val="28"/>
          <w:szCs w:val="28"/>
          <w:lang w:eastAsia="en-US"/>
        </w:rPr>
        <w:t xml:space="preserve">                        </w:t>
      </w:r>
      <w:proofErr w:type="spellStart"/>
      <w:r>
        <w:rPr>
          <w:sz w:val="28"/>
          <w:szCs w:val="28"/>
          <w:lang w:eastAsia="en-US"/>
        </w:rPr>
        <w:t>А.А.Серебрянникова</w:t>
      </w:r>
      <w:proofErr w:type="spellEnd"/>
    </w:p>
    <w:p w:rsidR="00B269DC" w:rsidRDefault="00B269DC"/>
    <w:sectPr w:rsidR="00B2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F96"/>
    <w:multiLevelType w:val="hybridMultilevel"/>
    <w:tmpl w:val="EA6CED90"/>
    <w:lvl w:ilvl="0" w:tplc="066E1F38">
      <w:start w:val="8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A4"/>
    <w:rsid w:val="00B269DC"/>
    <w:rsid w:val="00E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F018-3159-4BB2-9484-487EA4F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3A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3A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Ada</dc:creator>
  <cp:keywords/>
  <dc:description/>
  <cp:lastModifiedBy>S Ada</cp:lastModifiedBy>
  <cp:revision>1</cp:revision>
  <dcterms:created xsi:type="dcterms:W3CDTF">2017-05-17T13:39:00Z</dcterms:created>
  <dcterms:modified xsi:type="dcterms:W3CDTF">2017-05-17T13:41:00Z</dcterms:modified>
</cp:coreProperties>
</file>