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77" w:rsidRPr="00647477" w:rsidRDefault="00647477" w:rsidP="00647477">
      <w:pPr>
        <w:spacing w:after="0" w:line="240" w:lineRule="auto"/>
        <w:jc w:val="center"/>
        <w:rPr>
          <w:b/>
          <w:sz w:val="28"/>
          <w:szCs w:val="28"/>
        </w:rPr>
      </w:pPr>
      <w:r w:rsidRPr="00647477">
        <w:rPr>
          <w:b/>
          <w:sz w:val="28"/>
          <w:szCs w:val="28"/>
        </w:rPr>
        <w:t>ПОЛОЖЕНИЕ</w:t>
      </w:r>
    </w:p>
    <w:p w:rsidR="00647477" w:rsidRPr="00647477" w:rsidRDefault="00647477" w:rsidP="00647477">
      <w:pPr>
        <w:spacing w:after="0" w:line="240" w:lineRule="auto"/>
        <w:jc w:val="center"/>
        <w:rPr>
          <w:b/>
          <w:sz w:val="28"/>
          <w:szCs w:val="28"/>
        </w:rPr>
      </w:pPr>
      <w:r w:rsidRPr="00647477">
        <w:rPr>
          <w:b/>
          <w:sz w:val="28"/>
          <w:szCs w:val="28"/>
        </w:rPr>
        <w:t xml:space="preserve">о проведении XX Республиканских легкоатлетических соревнований «Пробег мира – </w:t>
      </w:r>
      <w:proofErr w:type="spellStart"/>
      <w:r w:rsidRPr="00647477">
        <w:rPr>
          <w:b/>
          <w:sz w:val="28"/>
          <w:szCs w:val="28"/>
        </w:rPr>
        <w:t>Гарадзенская</w:t>
      </w:r>
      <w:proofErr w:type="spellEnd"/>
      <w:r w:rsidRPr="00647477">
        <w:rPr>
          <w:b/>
          <w:sz w:val="28"/>
          <w:szCs w:val="28"/>
        </w:rPr>
        <w:t xml:space="preserve"> </w:t>
      </w:r>
      <w:proofErr w:type="spellStart"/>
      <w:r w:rsidRPr="00647477">
        <w:rPr>
          <w:b/>
          <w:sz w:val="28"/>
          <w:szCs w:val="28"/>
        </w:rPr>
        <w:t>вандроўка</w:t>
      </w:r>
      <w:proofErr w:type="spellEnd"/>
      <w:r w:rsidRPr="00647477">
        <w:rPr>
          <w:b/>
          <w:sz w:val="28"/>
          <w:szCs w:val="28"/>
        </w:rPr>
        <w:t>»</w:t>
      </w:r>
    </w:p>
    <w:p w:rsidR="00647477" w:rsidRDefault="00647477" w:rsidP="00647477">
      <w:pPr>
        <w:spacing w:after="0" w:line="240" w:lineRule="auto"/>
      </w:pPr>
    </w:p>
    <w:p w:rsidR="00647477" w:rsidRPr="00647477" w:rsidRDefault="00647477" w:rsidP="00647477">
      <w:pPr>
        <w:spacing w:after="0" w:line="240" w:lineRule="auto"/>
        <w:jc w:val="center"/>
        <w:rPr>
          <w:b/>
          <w:sz w:val="24"/>
          <w:szCs w:val="24"/>
        </w:rPr>
      </w:pPr>
      <w:r w:rsidRPr="00647477">
        <w:rPr>
          <w:b/>
          <w:sz w:val="24"/>
          <w:szCs w:val="24"/>
        </w:rPr>
        <w:t>1.ОБЩИЕ ПОЛОЖЕНИЯ</w:t>
      </w:r>
    </w:p>
    <w:p w:rsidR="00647477" w:rsidRPr="00647477" w:rsidRDefault="00647477" w:rsidP="00647477">
      <w:pPr>
        <w:spacing w:after="0" w:line="240" w:lineRule="auto"/>
        <w:ind w:firstLine="426"/>
        <w:jc w:val="both"/>
        <w:rPr>
          <w:sz w:val="24"/>
          <w:szCs w:val="24"/>
        </w:rPr>
      </w:pPr>
      <w:r w:rsidRPr="00647477">
        <w:rPr>
          <w:sz w:val="24"/>
          <w:szCs w:val="24"/>
        </w:rPr>
        <w:t xml:space="preserve">Легкоатлетические соревнования «Пробег мира – </w:t>
      </w:r>
      <w:proofErr w:type="spellStart"/>
      <w:r w:rsidRPr="00647477">
        <w:rPr>
          <w:sz w:val="24"/>
          <w:szCs w:val="24"/>
        </w:rPr>
        <w:t>Гарадзенская</w:t>
      </w:r>
      <w:proofErr w:type="spellEnd"/>
      <w:r w:rsidRPr="00647477">
        <w:rPr>
          <w:sz w:val="24"/>
          <w:szCs w:val="24"/>
        </w:rPr>
        <w:t xml:space="preserve"> </w:t>
      </w:r>
      <w:proofErr w:type="spellStart"/>
      <w:r w:rsidRPr="00647477">
        <w:rPr>
          <w:sz w:val="24"/>
          <w:szCs w:val="24"/>
        </w:rPr>
        <w:t>вандроўка</w:t>
      </w:r>
      <w:proofErr w:type="spellEnd"/>
      <w:r w:rsidRPr="00647477">
        <w:rPr>
          <w:sz w:val="24"/>
          <w:szCs w:val="24"/>
        </w:rPr>
        <w:t xml:space="preserve">» (далее – пробег) являются официальными и проводятся в </w:t>
      </w:r>
      <w:proofErr w:type="gramStart"/>
      <w:r w:rsidRPr="00647477">
        <w:rPr>
          <w:sz w:val="24"/>
          <w:szCs w:val="24"/>
        </w:rPr>
        <w:t>соответствии</w:t>
      </w:r>
      <w:proofErr w:type="gramEnd"/>
      <w:r w:rsidRPr="00647477">
        <w:rPr>
          <w:sz w:val="24"/>
          <w:szCs w:val="24"/>
        </w:rPr>
        <w:t xml:space="preserve"> с республиканским календарным планом спортивно-массовых мероприятий на 2017 год, утвержденным приказом Министра спорта и туризма от 23 декабря 2016 г. № 551. </w:t>
      </w:r>
      <w:proofErr w:type="gramStart"/>
      <w:r w:rsidRPr="00647477">
        <w:rPr>
          <w:sz w:val="24"/>
          <w:szCs w:val="24"/>
        </w:rPr>
        <w:t>Отношения между субъектами соревнований в процессе их проведения регулируются Законом Республики Беларусь «О физической культуре и спорте», 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6 декабря 2014 г. № 61,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w:t>
      </w:r>
      <w:proofErr w:type="gramEnd"/>
      <w:r w:rsidRPr="00647477">
        <w:rPr>
          <w:sz w:val="24"/>
          <w:szCs w:val="24"/>
        </w:rPr>
        <w:t xml:space="preserve"> материального обеспечения, утвержденным постановлением Совета Министров Республики Беларусь от 19 сентября 2014 г. № 903, другими актами законодательства Республики Беларусь, Правилами соревнований и настоящим Положением. При возникновении ситуаций, связанных с организацией и проведением пробега, разрешение которых невозможно на основании актов законодательства Республики Беларусь, настоящего Положения, проводящие организации и Главная судейская коллегия пробега имеют право принимать решения по ним с последующим информированием участников пробега. Участники обязаны выполнять требования настоящего Положения, проявляя при этом дисциплинированность, организованность, уважение к соперникам, судьям и зрителям.</w:t>
      </w:r>
    </w:p>
    <w:p w:rsidR="00647477" w:rsidRPr="00647477" w:rsidRDefault="00647477" w:rsidP="00647477">
      <w:pPr>
        <w:spacing w:after="0" w:line="240" w:lineRule="auto"/>
        <w:jc w:val="center"/>
        <w:rPr>
          <w:b/>
          <w:sz w:val="24"/>
          <w:szCs w:val="24"/>
        </w:rPr>
      </w:pPr>
      <w:r w:rsidRPr="00647477">
        <w:rPr>
          <w:b/>
          <w:sz w:val="24"/>
          <w:szCs w:val="24"/>
        </w:rPr>
        <w:t>2. ЦЕЛЬ И 3AДAЧИ</w:t>
      </w:r>
    </w:p>
    <w:p w:rsidR="00647477" w:rsidRPr="00647477" w:rsidRDefault="00647477" w:rsidP="00647477">
      <w:pPr>
        <w:spacing w:after="0" w:line="240" w:lineRule="auto"/>
        <w:ind w:firstLine="426"/>
        <w:jc w:val="both"/>
        <w:rPr>
          <w:sz w:val="24"/>
          <w:szCs w:val="24"/>
        </w:rPr>
      </w:pPr>
      <w:r w:rsidRPr="00647477">
        <w:rPr>
          <w:sz w:val="24"/>
          <w:szCs w:val="24"/>
        </w:rPr>
        <w:t>Пробег проводится с целью повышения эффективности физкультурно-оздоровительной и спортивно-массовой работы с населением. Задачи пробега: привлечение широких слоев населения к систематическим занятиям бегом, физической культурой и спортом, оздоровление трудящихся и их семей; дальнейшее развитие и укрепление спортивных связей между странами и организациями; пропаганда социальных ценностей здорового образа жизни.</w:t>
      </w:r>
    </w:p>
    <w:p w:rsidR="00647477" w:rsidRPr="00647477" w:rsidRDefault="00647477" w:rsidP="00647477">
      <w:pPr>
        <w:spacing w:after="0" w:line="240" w:lineRule="auto"/>
        <w:jc w:val="center"/>
        <w:rPr>
          <w:b/>
          <w:sz w:val="24"/>
          <w:szCs w:val="24"/>
        </w:rPr>
      </w:pPr>
      <w:r w:rsidRPr="00647477">
        <w:rPr>
          <w:b/>
          <w:sz w:val="24"/>
          <w:szCs w:val="24"/>
        </w:rPr>
        <w:t>3. РУКОВОДСТВО ПРОВЕДЕНИЕМ ПРОБЕГА</w:t>
      </w:r>
    </w:p>
    <w:p w:rsidR="00647477" w:rsidRPr="00647477" w:rsidRDefault="00647477" w:rsidP="00647477">
      <w:pPr>
        <w:spacing w:after="0" w:line="240" w:lineRule="auto"/>
        <w:ind w:firstLine="426"/>
        <w:jc w:val="both"/>
        <w:rPr>
          <w:sz w:val="24"/>
          <w:szCs w:val="24"/>
        </w:rPr>
      </w:pPr>
      <w:r w:rsidRPr="00647477">
        <w:rPr>
          <w:sz w:val="24"/>
          <w:szCs w:val="24"/>
        </w:rPr>
        <w:t>Организаторами пробега являются: </w:t>
      </w:r>
      <w:hyperlink r:id="rId6" w:history="1">
        <w:r w:rsidRPr="00647477">
          <w:rPr>
            <w:rStyle w:val="a3"/>
            <w:sz w:val="24"/>
            <w:szCs w:val="24"/>
          </w:rPr>
          <w:t>Министерство спорта и туризма Республики Беларусь</w:t>
        </w:r>
      </w:hyperlink>
      <w:r w:rsidRPr="00647477">
        <w:rPr>
          <w:sz w:val="24"/>
          <w:szCs w:val="24"/>
        </w:rPr>
        <w:t xml:space="preserve"> (далее – </w:t>
      </w:r>
      <w:proofErr w:type="spellStart"/>
      <w:r w:rsidRPr="00647477">
        <w:rPr>
          <w:sz w:val="24"/>
          <w:szCs w:val="24"/>
        </w:rPr>
        <w:t>Минспорт</w:t>
      </w:r>
      <w:proofErr w:type="spellEnd"/>
      <w:r w:rsidRPr="00647477">
        <w:rPr>
          <w:sz w:val="24"/>
          <w:szCs w:val="24"/>
        </w:rPr>
        <w:t>); </w:t>
      </w:r>
      <w:hyperlink r:id="rId7" w:history="1">
        <w:r w:rsidRPr="00647477">
          <w:rPr>
            <w:rStyle w:val="a3"/>
            <w:sz w:val="24"/>
            <w:szCs w:val="24"/>
          </w:rPr>
          <w:t>ГУ «Республиканский учебно-методический центр физического воспитания населения»</w:t>
        </w:r>
      </w:hyperlink>
      <w:r w:rsidRPr="00647477">
        <w:rPr>
          <w:sz w:val="24"/>
          <w:szCs w:val="24"/>
        </w:rPr>
        <w:t> (далее – РУМЦ); </w:t>
      </w:r>
      <w:hyperlink r:id="rId8" w:history="1">
        <w:r w:rsidRPr="00647477">
          <w:rPr>
            <w:rStyle w:val="a3"/>
            <w:sz w:val="24"/>
            <w:szCs w:val="24"/>
          </w:rPr>
          <w:t>ГУ «</w:t>
        </w:r>
        <w:proofErr w:type="spellStart"/>
        <w:r w:rsidRPr="00647477">
          <w:rPr>
            <w:rStyle w:val="a3"/>
            <w:sz w:val="24"/>
            <w:szCs w:val="24"/>
          </w:rPr>
          <w:t>Белспортобеспечение</w:t>
        </w:r>
        <w:proofErr w:type="spellEnd"/>
        <w:r w:rsidRPr="00647477">
          <w:rPr>
            <w:rStyle w:val="a3"/>
            <w:sz w:val="24"/>
            <w:szCs w:val="24"/>
          </w:rPr>
          <w:t>»</w:t>
        </w:r>
      </w:hyperlink>
      <w:r w:rsidRPr="00647477">
        <w:rPr>
          <w:sz w:val="24"/>
          <w:szCs w:val="24"/>
        </w:rPr>
        <w:t>; </w:t>
      </w:r>
      <w:hyperlink r:id="rId9" w:history="1">
        <w:r w:rsidRPr="00647477">
          <w:rPr>
            <w:rStyle w:val="a3"/>
            <w:sz w:val="24"/>
            <w:szCs w:val="24"/>
          </w:rPr>
          <w:t>Управление спорта и туризма Гродненского облисполкома</w:t>
        </w:r>
      </w:hyperlink>
      <w:r w:rsidRPr="00647477">
        <w:rPr>
          <w:sz w:val="24"/>
          <w:szCs w:val="24"/>
        </w:rPr>
        <w:t>; </w:t>
      </w:r>
      <w:hyperlink r:id="rId10" w:history="1">
        <w:r w:rsidRPr="00647477">
          <w:rPr>
            <w:rStyle w:val="a3"/>
            <w:sz w:val="24"/>
            <w:szCs w:val="24"/>
          </w:rPr>
          <w:t>представительство Национального олимпийского комитета в Гродненской области</w:t>
        </w:r>
      </w:hyperlink>
      <w:r w:rsidRPr="00647477">
        <w:rPr>
          <w:sz w:val="24"/>
          <w:szCs w:val="24"/>
        </w:rPr>
        <w:t>; </w:t>
      </w:r>
      <w:hyperlink r:id="rId11" w:history="1">
        <w:r w:rsidRPr="00647477">
          <w:rPr>
            <w:rStyle w:val="a3"/>
            <w:sz w:val="24"/>
            <w:szCs w:val="24"/>
          </w:rPr>
          <w:t xml:space="preserve">Первая </w:t>
        </w:r>
        <w:proofErr w:type="spellStart"/>
        <w:r w:rsidRPr="00647477">
          <w:rPr>
            <w:rStyle w:val="a3"/>
            <w:sz w:val="24"/>
            <w:szCs w:val="24"/>
          </w:rPr>
          <w:t>Тайминг</w:t>
        </w:r>
        <w:proofErr w:type="spellEnd"/>
        <w:r w:rsidRPr="00647477">
          <w:rPr>
            <w:rStyle w:val="a3"/>
            <w:sz w:val="24"/>
            <w:szCs w:val="24"/>
          </w:rPr>
          <w:t xml:space="preserve"> Компания.</w:t>
        </w:r>
      </w:hyperlink>
      <w:r w:rsidRPr="00647477">
        <w:rPr>
          <w:sz w:val="24"/>
          <w:szCs w:val="24"/>
        </w:rPr>
        <w:t xml:space="preserve"> Общее руководство организацией и проведением пробега осуществляется Управлением спорта и туризма Гродненского облисполкома. Ответственность за техническую подготовку места проведения пробега, соблюдение правил техники безопасности возлагается на Главную судейскую коллегию (далее – ГСК), утверждаемую </w:t>
      </w:r>
      <w:proofErr w:type="spellStart"/>
      <w:r w:rsidRPr="00647477">
        <w:rPr>
          <w:sz w:val="24"/>
          <w:szCs w:val="24"/>
        </w:rPr>
        <w:t>Минспорта</w:t>
      </w:r>
      <w:proofErr w:type="spellEnd"/>
      <w:r w:rsidRPr="00647477">
        <w:rPr>
          <w:sz w:val="24"/>
          <w:szCs w:val="24"/>
        </w:rPr>
        <w:t>. В особых случаях ГСК вправе изменить систему проведения пробега.</w:t>
      </w:r>
    </w:p>
    <w:p w:rsidR="00647477" w:rsidRPr="00647477" w:rsidRDefault="00647477" w:rsidP="00647477">
      <w:pPr>
        <w:spacing w:after="0" w:line="240" w:lineRule="auto"/>
        <w:jc w:val="center"/>
        <w:rPr>
          <w:b/>
          <w:sz w:val="24"/>
          <w:szCs w:val="24"/>
        </w:rPr>
      </w:pPr>
      <w:r w:rsidRPr="00647477">
        <w:rPr>
          <w:b/>
          <w:sz w:val="24"/>
          <w:szCs w:val="24"/>
        </w:rPr>
        <w:t>4. МЕСТО И СРОКИ ПРОВЕДЕНИЯ</w:t>
      </w:r>
    </w:p>
    <w:p w:rsidR="00647477" w:rsidRPr="00647477" w:rsidRDefault="00647477" w:rsidP="00647477">
      <w:pPr>
        <w:spacing w:after="0" w:line="240" w:lineRule="auto"/>
        <w:ind w:firstLine="426"/>
        <w:jc w:val="both"/>
        <w:rPr>
          <w:sz w:val="24"/>
          <w:szCs w:val="24"/>
        </w:rPr>
      </w:pPr>
      <w:r w:rsidRPr="00647477">
        <w:rPr>
          <w:sz w:val="24"/>
          <w:szCs w:val="24"/>
        </w:rPr>
        <w:t>Пробег проводится 28 мая 2017 г. по адресу: г. Гродно, </w:t>
      </w:r>
      <w:proofErr w:type="spellStart"/>
      <w:r w:rsidRPr="00647477">
        <w:rPr>
          <w:sz w:val="24"/>
          <w:szCs w:val="24"/>
        </w:rPr>
        <w:t>ул</w:t>
      </w:r>
      <w:proofErr w:type="gramStart"/>
      <w:r w:rsidRPr="00647477">
        <w:rPr>
          <w:sz w:val="24"/>
          <w:szCs w:val="24"/>
        </w:rPr>
        <w:t>.О</w:t>
      </w:r>
      <w:proofErr w:type="gramEnd"/>
      <w:r w:rsidRPr="00647477">
        <w:rPr>
          <w:sz w:val="24"/>
          <w:szCs w:val="24"/>
        </w:rPr>
        <w:t>жешко</w:t>
      </w:r>
      <w:proofErr w:type="spellEnd"/>
      <w:r w:rsidRPr="00647477">
        <w:rPr>
          <w:sz w:val="24"/>
          <w:szCs w:val="24"/>
        </w:rPr>
        <w:t>, 3. День приезда, регистрация, аккредитация и размещение участников – 27 мая 2017 г. Место проведения соревнований – </w:t>
      </w:r>
      <w:hyperlink r:id="rId12" w:history="1">
        <w:r w:rsidRPr="00647477">
          <w:rPr>
            <w:rStyle w:val="a3"/>
            <w:sz w:val="24"/>
            <w:szCs w:val="24"/>
          </w:rPr>
          <w:t xml:space="preserve">центральные улицы </w:t>
        </w:r>
        <w:proofErr w:type="spellStart"/>
        <w:r w:rsidRPr="00647477">
          <w:rPr>
            <w:rStyle w:val="a3"/>
            <w:sz w:val="24"/>
            <w:szCs w:val="24"/>
          </w:rPr>
          <w:t>г</w:t>
        </w:r>
        <w:proofErr w:type="gramStart"/>
        <w:r w:rsidRPr="00647477">
          <w:rPr>
            <w:rStyle w:val="a3"/>
            <w:sz w:val="24"/>
            <w:szCs w:val="24"/>
          </w:rPr>
          <w:t>.Г</w:t>
        </w:r>
        <w:proofErr w:type="gramEnd"/>
        <w:r w:rsidRPr="00647477">
          <w:rPr>
            <w:rStyle w:val="a3"/>
            <w:sz w:val="24"/>
            <w:szCs w:val="24"/>
          </w:rPr>
          <w:t>родно</w:t>
        </w:r>
        <w:proofErr w:type="spellEnd"/>
      </w:hyperlink>
      <w:r w:rsidRPr="00647477">
        <w:rPr>
          <w:sz w:val="24"/>
          <w:szCs w:val="24"/>
        </w:rPr>
        <w:t>. Старт и финиш (облисполком). Трасса пробега проходит улицам областного центра. Протяженность 5 и 10 км. Покрытие комбинированное (асфальтовое и брусчатка).</w:t>
      </w:r>
    </w:p>
    <w:p w:rsidR="00647477" w:rsidRPr="00647477" w:rsidRDefault="00647477" w:rsidP="00647477">
      <w:pPr>
        <w:spacing w:after="0" w:line="240" w:lineRule="auto"/>
        <w:jc w:val="center"/>
        <w:rPr>
          <w:b/>
          <w:sz w:val="24"/>
          <w:szCs w:val="24"/>
        </w:rPr>
      </w:pPr>
      <w:r w:rsidRPr="00647477">
        <w:rPr>
          <w:b/>
          <w:sz w:val="24"/>
          <w:szCs w:val="24"/>
        </w:rPr>
        <w:t>5. УЧАСТНИКИ ПРОБЕГА</w:t>
      </w:r>
    </w:p>
    <w:p w:rsidR="00647477" w:rsidRPr="00647477" w:rsidRDefault="00647477" w:rsidP="00647477">
      <w:pPr>
        <w:spacing w:after="0" w:line="240" w:lineRule="auto"/>
        <w:ind w:firstLine="426"/>
        <w:jc w:val="both"/>
        <w:rPr>
          <w:sz w:val="24"/>
          <w:szCs w:val="24"/>
        </w:rPr>
      </w:pPr>
      <w:bookmarkStart w:id="0" w:name="_GoBack"/>
      <w:r w:rsidRPr="00647477">
        <w:rPr>
          <w:sz w:val="24"/>
          <w:szCs w:val="24"/>
        </w:rPr>
        <w:t xml:space="preserve">В соревнованиях принимают участие жители </w:t>
      </w:r>
      <w:proofErr w:type="spellStart"/>
      <w:r w:rsidRPr="00647477">
        <w:rPr>
          <w:sz w:val="24"/>
          <w:szCs w:val="24"/>
        </w:rPr>
        <w:t>г</w:t>
      </w:r>
      <w:proofErr w:type="gramStart"/>
      <w:r w:rsidRPr="00647477">
        <w:rPr>
          <w:sz w:val="24"/>
          <w:szCs w:val="24"/>
        </w:rPr>
        <w:t>.Г</w:t>
      </w:r>
      <w:proofErr w:type="gramEnd"/>
      <w:r w:rsidRPr="00647477">
        <w:rPr>
          <w:sz w:val="24"/>
          <w:szCs w:val="24"/>
        </w:rPr>
        <w:t>родно</w:t>
      </w:r>
      <w:proofErr w:type="spellEnd"/>
      <w:r w:rsidRPr="00647477">
        <w:rPr>
          <w:sz w:val="24"/>
          <w:szCs w:val="24"/>
        </w:rPr>
        <w:t xml:space="preserve">, спортсмены и сборные команды городов и районов Гродненской области, областей Республики Беларусь и зарубежных стран. Соревнования проводятся на </w:t>
      </w:r>
      <w:proofErr w:type="gramStart"/>
      <w:r w:rsidRPr="00647477">
        <w:rPr>
          <w:sz w:val="24"/>
          <w:szCs w:val="24"/>
        </w:rPr>
        <w:t>дистанциях</w:t>
      </w:r>
      <w:proofErr w:type="gramEnd"/>
      <w:r w:rsidRPr="00647477">
        <w:rPr>
          <w:sz w:val="24"/>
          <w:szCs w:val="24"/>
        </w:rPr>
        <w:t xml:space="preserve"> 10 км, 5 км. Участники соревнуются в абсолютном </w:t>
      </w:r>
      <w:proofErr w:type="gramStart"/>
      <w:r w:rsidRPr="00647477">
        <w:rPr>
          <w:sz w:val="24"/>
          <w:szCs w:val="24"/>
        </w:rPr>
        <w:t>зачете</w:t>
      </w:r>
      <w:proofErr w:type="gramEnd"/>
      <w:r w:rsidRPr="00647477">
        <w:rPr>
          <w:sz w:val="24"/>
          <w:szCs w:val="24"/>
        </w:rPr>
        <w:t xml:space="preserve"> и по возрастным группам. Каждый участник обязан иметь при себе документ, удостоверяющий </w:t>
      </w:r>
      <w:r w:rsidRPr="00647477">
        <w:rPr>
          <w:sz w:val="24"/>
          <w:szCs w:val="24"/>
        </w:rPr>
        <w:lastRenderedPageBreak/>
        <w:t xml:space="preserve">личность, а также допуск врача к соревнованиям. Участники моложе 18 лет допускаются к участию в </w:t>
      </w:r>
      <w:proofErr w:type="gramStart"/>
      <w:r w:rsidRPr="00647477">
        <w:rPr>
          <w:sz w:val="24"/>
          <w:szCs w:val="24"/>
        </w:rPr>
        <w:t>соревнованиях</w:t>
      </w:r>
      <w:proofErr w:type="gramEnd"/>
      <w:r w:rsidRPr="00647477">
        <w:rPr>
          <w:sz w:val="24"/>
          <w:szCs w:val="24"/>
        </w:rPr>
        <w:t xml:space="preserve"> на дистанции 10 км при наличии дополнительной справки врача. Участники старше 18 лет на </w:t>
      </w:r>
      <w:proofErr w:type="gramStart"/>
      <w:r w:rsidRPr="00647477">
        <w:rPr>
          <w:sz w:val="24"/>
          <w:szCs w:val="24"/>
        </w:rPr>
        <w:t>дистанциях</w:t>
      </w:r>
      <w:proofErr w:type="gramEnd"/>
      <w:r w:rsidRPr="00647477">
        <w:rPr>
          <w:sz w:val="24"/>
          <w:szCs w:val="24"/>
        </w:rPr>
        <w:t xml:space="preserve"> 5 км и 10 км дополнительно представляют в главную судейскую коллегию карточку участника с распиской о личной ответственности за состояние своего здоровья во время соревнований.</w:t>
      </w:r>
    </w:p>
    <w:tbl>
      <w:tblPr>
        <w:tblW w:w="14352" w:type="dxa"/>
        <w:tblCellMar>
          <w:top w:w="15" w:type="dxa"/>
          <w:left w:w="15" w:type="dxa"/>
          <w:bottom w:w="15" w:type="dxa"/>
          <w:right w:w="15" w:type="dxa"/>
        </w:tblCellMar>
        <w:tblLook w:val="04A0" w:firstRow="1" w:lastRow="0" w:firstColumn="1" w:lastColumn="0" w:noHBand="0" w:noVBand="1"/>
      </w:tblPr>
      <w:tblGrid>
        <w:gridCol w:w="7165"/>
        <w:gridCol w:w="7187"/>
      </w:tblGrid>
      <w:tr w:rsidR="00647477" w:rsidRPr="00647477" w:rsidTr="00647477">
        <w:tc>
          <w:tcPr>
            <w:tcW w:w="3780" w:type="dxa"/>
            <w:vAlign w:val="center"/>
            <w:hideMark/>
          </w:tcPr>
          <w:bookmarkEnd w:id="0"/>
          <w:p w:rsidR="00647477" w:rsidRPr="00647477" w:rsidRDefault="00647477" w:rsidP="00647477">
            <w:pPr>
              <w:spacing w:after="0" w:line="240" w:lineRule="auto"/>
              <w:rPr>
                <w:sz w:val="24"/>
                <w:szCs w:val="24"/>
              </w:rPr>
            </w:pPr>
            <w:r w:rsidRPr="00647477">
              <w:rPr>
                <w:sz w:val="24"/>
                <w:szCs w:val="24"/>
              </w:rPr>
              <w:t>Возрастная группа</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Год рождения</w:t>
            </w:r>
          </w:p>
        </w:tc>
      </w:tr>
      <w:tr w:rsidR="00647477" w:rsidRPr="00647477" w:rsidTr="00647477">
        <w:tc>
          <w:tcPr>
            <w:tcW w:w="7572" w:type="dxa"/>
            <w:gridSpan w:val="2"/>
            <w:vAlign w:val="center"/>
            <w:hideMark/>
          </w:tcPr>
          <w:p w:rsidR="00647477" w:rsidRPr="00647477" w:rsidRDefault="00647477" w:rsidP="00647477">
            <w:pPr>
              <w:spacing w:after="0" w:line="240" w:lineRule="auto"/>
              <w:rPr>
                <w:sz w:val="24"/>
                <w:szCs w:val="24"/>
              </w:rPr>
            </w:pPr>
            <w:r w:rsidRPr="00647477">
              <w:rPr>
                <w:b/>
                <w:bCs/>
                <w:sz w:val="24"/>
                <w:szCs w:val="24"/>
              </w:rPr>
              <w:t>Дистанция 10 км (мужчины)</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18 – 39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1999– 1978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40 – 49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1977 – 1968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50 – 59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1967 – 1958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60 – 69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1957 – 1948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70 – 74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1947 – 1943</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75лет и старше</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1942 и старше</w:t>
            </w:r>
          </w:p>
        </w:tc>
      </w:tr>
      <w:tr w:rsidR="00647477" w:rsidRPr="00647477" w:rsidTr="00647477">
        <w:tc>
          <w:tcPr>
            <w:tcW w:w="7572" w:type="dxa"/>
            <w:gridSpan w:val="2"/>
            <w:vAlign w:val="center"/>
            <w:hideMark/>
          </w:tcPr>
          <w:p w:rsidR="00647477" w:rsidRPr="00647477" w:rsidRDefault="00647477" w:rsidP="00647477">
            <w:pPr>
              <w:spacing w:after="0" w:line="240" w:lineRule="auto"/>
              <w:rPr>
                <w:sz w:val="24"/>
                <w:szCs w:val="24"/>
              </w:rPr>
            </w:pPr>
            <w:r w:rsidRPr="00647477">
              <w:rPr>
                <w:b/>
                <w:bCs/>
                <w:sz w:val="24"/>
                <w:szCs w:val="24"/>
              </w:rPr>
              <w:t>Дистанция 10 км (женщины)</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18 – 39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1999– 1978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50 – 59 лет</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1967 – 1958</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60лет и старше</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1957- и старше</w:t>
            </w:r>
          </w:p>
        </w:tc>
      </w:tr>
      <w:tr w:rsidR="00647477" w:rsidRPr="00647477" w:rsidTr="00647477">
        <w:tc>
          <w:tcPr>
            <w:tcW w:w="7572" w:type="dxa"/>
            <w:gridSpan w:val="2"/>
            <w:vAlign w:val="center"/>
            <w:hideMark/>
          </w:tcPr>
          <w:p w:rsidR="00647477" w:rsidRPr="00647477" w:rsidRDefault="00647477" w:rsidP="00647477">
            <w:pPr>
              <w:spacing w:after="0" w:line="240" w:lineRule="auto"/>
              <w:rPr>
                <w:sz w:val="24"/>
                <w:szCs w:val="24"/>
              </w:rPr>
            </w:pPr>
            <w:r w:rsidRPr="00647477">
              <w:rPr>
                <w:b/>
                <w:bCs/>
                <w:sz w:val="24"/>
                <w:szCs w:val="24"/>
              </w:rPr>
              <w:t>Дистанция 5 км (юноши, девушки)</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18 лет и старше</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1999 и старше</w:t>
            </w:r>
          </w:p>
        </w:tc>
      </w:tr>
      <w:tr w:rsidR="00647477" w:rsidRPr="00647477" w:rsidTr="00647477">
        <w:tc>
          <w:tcPr>
            <w:tcW w:w="3780" w:type="dxa"/>
            <w:vAlign w:val="center"/>
            <w:hideMark/>
          </w:tcPr>
          <w:p w:rsidR="00647477" w:rsidRPr="00647477" w:rsidRDefault="00647477" w:rsidP="00647477">
            <w:pPr>
              <w:spacing w:after="0" w:line="240" w:lineRule="auto"/>
              <w:rPr>
                <w:sz w:val="24"/>
                <w:szCs w:val="24"/>
              </w:rPr>
            </w:pPr>
            <w:r w:rsidRPr="00647477">
              <w:rPr>
                <w:sz w:val="24"/>
                <w:szCs w:val="24"/>
              </w:rPr>
              <w:t>17 лет и младше</w:t>
            </w:r>
          </w:p>
        </w:tc>
        <w:tc>
          <w:tcPr>
            <w:tcW w:w="3792" w:type="dxa"/>
            <w:vAlign w:val="center"/>
            <w:hideMark/>
          </w:tcPr>
          <w:p w:rsidR="00647477" w:rsidRPr="00647477" w:rsidRDefault="00647477" w:rsidP="00647477">
            <w:pPr>
              <w:spacing w:after="0" w:line="240" w:lineRule="auto"/>
              <w:rPr>
                <w:sz w:val="24"/>
                <w:szCs w:val="24"/>
              </w:rPr>
            </w:pPr>
            <w:r w:rsidRPr="00647477">
              <w:rPr>
                <w:sz w:val="24"/>
                <w:szCs w:val="24"/>
              </w:rPr>
              <w:t>2000 и младше</w:t>
            </w:r>
          </w:p>
        </w:tc>
      </w:tr>
    </w:tbl>
    <w:p w:rsidR="00647477" w:rsidRPr="00647477" w:rsidRDefault="00647477" w:rsidP="00647477">
      <w:pPr>
        <w:spacing w:after="0" w:line="240" w:lineRule="auto"/>
        <w:ind w:firstLine="426"/>
        <w:jc w:val="both"/>
        <w:rPr>
          <w:sz w:val="24"/>
          <w:szCs w:val="24"/>
        </w:rPr>
      </w:pPr>
      <w:r w:rsidRPr="00647477">
        <w:rPr>
          <w:sz w:val="24"/>
          <w:szCs w:val="24"/>
        </w:rPr>
        <w:t xml:space="preserve">Все участники соревнований участвуют в </w:t>
      </w:r>
      <w:proofErr w:type="gramStart"/>
      <w:r w:rsidRPr="00647477">
        <w:rPr>
          <w:sz w:val="24"/>
          <w:szCs w:val="24"/>
        </w:rPr>
        <w:t>пробеге</w:t>
      </w:r>
      <w:proofErr w:type="gramEnd"/>
      <w:r w:rsidRPr="00647477">
        <w:rPr>
          <w:sz w:val="24"/>
          <w:szCs w:val="24"/>
        </w:rPr>
        <w:t xml:space="preserve"> по собственной воле, осознавая весь риск, связанный с участием в соревнованиях, и обязуются не предъявлять организаторам никаких претензий, связанных с этим. Каждый участник, регистрируясь, соглашается, что все сделанные во время соревнований фотографии и снятые на пленку материалы могут использоваться организаторами в рекламных целях без отдельного на то согласия. На старт допускаются участники только со стартовым номером пробега «Пробег мира – </w:t>
      </w:r>
      <w:proofErr w:type="spellStart"/>
      <w:r w:rsidRPr="00647477">
        <w:rPr>
          <w:sz w:val="24"/>
          <w:szCs w:val="24"/>
        </w:rPr>
        <w:t>Гарадзенская</w:t>
      </w:r>
      <w:proofErr w:type="spellEnd"/>
      <w:r w:rsidRPr="00647477">
        <w:rPr>
          <w:sz w:val="24"/>
          <w:szCs w:val="24"/>
        </w:rPr>
        <w:t xml:space="preserve"> </w:t>
      </w:r>
      <w:proofErr w:type="spellStart"/>
      <w:r w:rsidRPr="00647477">
        <w:rPr>
          <w:sz w:val="24"/>
          <w:szCs w:val="24"/>
        </w:rPr>
        <w:t>вандроўка</w:t>
      </w:r>
      <w:proofErr w:type="spellEnd"/>
      <w:r w:rsidRPr="00647477">
        <w:rPr>
          <w:sz w:val="24"/>
          <w:szCs w:val="24"/>
        </w:rPr>
        <w:t xml:space="preserve">». Стартовый номер следует закрепить на груди, он должен быть виден на протяжении всего соревнования. Стартовый номер является персональным. Под конкретным стартовым номер может участвовать только участник, зарегистрировавшийся под этим номером. Участникам и членам команды поддержки запрещается пользоваться различными средствами передвижения на </w:t>
      </w:r>
      <w:proofErr w:type="gramStart"/>
      <w:r w:rsidRPr="00647477">
        <w:rPr>
          <w:sz w:val="24"/>
          <w:szCs w:val="24"/>
        </w:rPr>
        <w:t>колесах</w:t>
      </w:r>
      <w:proofErr w:type="gramEnd"/>
      <w:r w:rsidRPr="00647477">
        <w:rPr>
          <w:sz w:val="24"/>
          <w:szCs w:val="24"/>
        </w:rPr>
        <w:t xml:space="preserve"> (велосипедами, роликами и др.), личным эскортом, прогуливать собак. Участникам соревнований строго запрещается отклоняться от трассы пробега без разрешения судей. Нарушив вышеупомянутые правила, участник дисквалифицируется. В случае если участник сошел с дистанции, он должен предупредить судей и организаторов на ближайшем пикете. Организаторы вправе дисквалифицировать участника, если он не соблюдает правила соревнования, мешает другим участникам или другим образом препятствует проведению соревнований. </w:t>
      </w:r>
      <w:hyperlink r:id="rId13" w:history="1">
        <w:r w:rsidRPr="00647477">
          <w:rPr>
            <w:rStyle w:val="a3"/>
            <w:sz w:val="24"/>
            <w:szCs w:val="24"/>
          </w:rPr>
          <w:t>Регистрация</w:t>
        </w:r>
        <w:proofErr w:type="gramStart"/>
      </w:hyperlink>
      <w:r w:rsidRPr="00647477">
        <w:rPr>
          <w:sz w:val="24"/>
          <w:szCs w:val="24"/>
        </w:rPr>
        <w:t> В</w:t>
      </w:r>
      <w:proofErr w:type="gramEnd"/>
      <w:r w:rsidRPr="00647477">
        <w:rPr>
          <w:sz w:val="24"/>
          <w:szCs w:val="24"/>
        </w:rPr>
        <w:t>се участники, стартующие на дистанции должны зарегистрироваться на сайте 42195.by в разделе «</w:t>
      </w:r>
      <w:hyperlink r:id="rId14" w:history="1">
        <w:r w:rsidRPr="00647477">
          <w:rPr>
            <w:rStyle w:val="a3"/>
            <w:sz w:val="24"/>
            <w:szCs w:val="24"/>
          </w:rPr>
          <w:t>Ближайшие события</w:t>
        </w:r>
      </w:hyperlink>
      <w:r w:rsidRPr="00647477">
        <w:rPr>
          <w:sz w:val="24"/>
          <w:szCs w:val="24"/>
        </w:rPr>
        <w:t xml:space="preserve">» (Пробег мира – </w:t>
      </w:r>
      <w:proofErr w:type="spellStart"/>
      <w:r w:rsidRPr="00647477">
        <w:rPr>
          <w:sz w:val="24"/>
          <w:szCs w:val="24"/>
        </w:rPr>
        <w:t>Гаразденская</w:t>
      </w:r>
      <w:proofErr w:type="spellEnd"/>
      <w:r w:rsidRPr="00647477">
        <w:rPr>
          <w:sz w:val="24"/>
          <w:szCs w:val="24"/>
        </w:rPr>
        <w:t xml:space="preserve"> </w:t>
      </w:r>
      <w:proofErr w:type="spellStart"/>
      <w:r w:rsidRPr="00647477">
        <w:rPr>
          <w:sz w:val="24"/>
          <w:szCs w:val="24"/>
        </w:rPr>
        <w:t>вандроўка</w:t>
      </w:r>
      <w:proofErr w:type="spellEnd"/>
      <w:r w:rsidRPr="00647477">
        <w:rPr>
          <w:sz w:val="24"/>
          <w:szCs w:val="24"/>
        </w:rPr>
        <w:t xml:space="preserve">). Регистрируясь, участник обязан заполнить все поля регистрационной формы в </w:t>
      </w:r>
      <w:proofErr w:type="gramStart"/>
      <w:r w:rsidRPr="00647477">
        <w:rPr>
          <w:sz w:val="24"/>
          <w:szCs w:val="24"/>
        </w:rPr>
        <w:t>соответствии</w:t>
      </w:r>
      <w:proofErr w:type="gramEnd"/>
      <w:r w:rsidRPr="00647477">
        <w:rPr>
          <w:sz w:val="24"/>
          <w:szCs w:val="24"/>
        </w:rPr>
        <w:t xml:space="preserve"> с паспортом. После регистрации, участник обязан уплатить стартовый взнос в установленном размере. В случае неуплаты стартового взноса, участник допускается к участию в соревнованиях вне конкурса. </w:t>
      </w:r>
      <w:r w:rsidRPr="00647477">
        <w:rPr>
          <w:b/>
          <w:bCs/>
          <w:sz w:val="24"/>
          <w:szCs w:val="24"/>
        </w:rPr>
        <w:t>Стартовый взнос</w:t>
      </w:r>
      <w:r w:rsidRPr="00647477">
        <w:rPr>
          <w:sz w:val="24"/>
          <w:szCs w:val="24"/>
        </w:rPr>
        <w:t xml:space="preserve"> Участник, подавший заявку, обязан уплатить стартовый взнос. </w:t>
      </w:r>
      <w:proofErr w:type="gramStart"/>
      <w:r w:rsidRPr="00647477">
        <w:rPr>
          <w:sz w:val="24"/>
          <w:szCs w:val="24"/>
        </w:rPr>
        <w:t>Стартовый взнос оплачивается в следующем размере: </w:t>
      </w:r>
      <w:r w:rsidRPr="00647477">
        <w:rPr>
          <w:b/>
          <w:bCs/>
          <w:sz w:val="24"/>
          <w:szCs w:val="24"/>
        </w:rPr>
        <w:t>01-30 апреля – 30,00 руб.</w:t>
      </w:r>
      <w:r w:rsidRPr="00647477">
        <w:rPr>
          <w:sz w:val="24"/>
          <w:szCs w:val="24"/>
        </w:rPr>
        <w:t> </w:t>
      </w:r>
      <w:r w:rsidRPr="00647477">
        <w:rPr>
          <w:b/>
          <w:bCs/>
          <w:sz w:val="24"/>
          <w:szCs w:val="24"/>
        </w:rPr>
        <w:t>01-10 мая – 40,00 руб.</w:t>
      </w:r>
      <w:r w:rsidRPr="00647477">
        <w:rPr>
          <w:sz w:val="24"/>
          <w:szCs w:val="24"/>
        </w:rPr>
        <w:t> </w:t>
      </w:r>
      <w:r w:rsidRPr="00647477">
        <w:rPr>
          <w:b/>
          <w:bCs/>
          <w:sz w:val="24"/>
          <w:szCs w:val="24"/>
        </w:rPr>
        <w:t>11-25 мая – 50,00 руб.</w:t>
      </w:r>
      <w:r w:rsidRPr="00647477">
        <w:rPr>
          <w:sz w:val="24"/>
          <w:szCs w:val="24"/>
        </w:rPr>
        <w:t> </w:t>
      </w:r>
      <w:r w:rsidRPr="00647477">
        <w:rPr>
          <w:b/>
          <w:bCs/>
          <w:sz w:val="24"/>
          <w:szCs w:val="24"/>
        </w:rPr>
        <w:t>26-28 мая – 100,00 руб.</w:t>
      </w:r>
      <w:r w:rsidRPr="00647477">
        <w:rPr>
          <w:sz w:val="24"/>
          <w:szCs w:val="24"/>
        </w:rPr>
        <w:t xml:space="preserve"> Участники могут оплатить стартовый взнос онлайн банковской картой или через ЕРИП на сайте регистрации (онлайн оплата будет открыта с 15 апреля), либо через банковское отделение на расчетный счет Первой </w:t>
      </w:r>
      <w:proofErr w:type="spellStart"/>
      <w:r w:rsidRPr="00647477">
        <w:rPr>
          <w:sz w:val="24"/>
          <w:szCs w:val="24"/>
        </w:rPr>
        <w:t>Тайминг</w:t>
      </w:r>
      <w:proofErr w:type="spellEnd"/>
      <w:r w:rsidRPr="00647477">
        <w:rPr>
          <w:sz w:val="24"/>
          <w:szCs w:val="24"/>
        </w:rPr>
        <w:t xml:space="preserve"> компании:</w:t>
      </w:r>
      <w:proofErr w:type="gramEnd"/>
      <w:r w:rsidRPr="00647477">
        <w:rPr>
          <w:sz w:val="24"/>
          <w:szCs w:val="24"/>
        </w:rPr>
        <w:t xml:space="preserve"> ИП </w:t>
      </w:r>
      <w:proofErr w:type="spellStart"/>
      <w:r w:rsidRPr="00647477">
        <w:rPr>
          <w:sz w:val="24"/>
          <w:szCs w:val="24"/>
        </w:rPr>
        <w:t>Рудевич</w:t>
      </w:r>
      <w:proofErr w:type="spellEnd"/>
      <w:r w:rsidRPr="00647477">
        <w:rPr>
          <w:sz w:val="24"/>
          <w:szCs w:val="24"/>
        </w:rPr>
        <w:t xml:space="preserve"> Алена Васильевна. Юридический адрес: </w:t>
      </w:r>
      <w:proofErr w:type="spellStart"/>
      <w:r w:rsidRPr="00647477">
        <w:rPr>
          <w:sz w:val="24"/>
          <w:szCs w:val="24"/>
        </w:rPr>
        <w:t>г</w:t>
      </w:r>
      <w:proofErr w:type="gramStart"/>
      <w:r w:rsidRPr="00647477">
        <w:rPr>
          <w:sz w:val="24"/>
          <w:szCs w:val="24"/>
        </w:rPr>
        <w:t>.Г</w:t>
      </w:r>
      <w:proofErr w:type="gramEnd"/>
      <w:r w:rsidRPr="00647477">
        <w:rPr>
          <w:sz w:val="24"/>
          <w:szCs w:val="24"/>
        </w:rPr>
        <w:t>родно</w:t>
      </w:r>
      <w:proofErr w:type="spellEnd"/>
      <w:r w:rsidRPr="00647477">
        <w:rPr>
          <w:sz w:val="24"/>
          <w:szCs w:val="24"/>
        </w:rPr>
        <w:t>, ул. Белые Росы, 3, кв.88; р/с 3013384510018 в ЗАО «</w:t>
      </w:r>
      <w:proofErr w:type="spellStart"/>
      <w:r w:rsidRPr="00647477">
        <w:rPr>
          <w:sz w:val="24"/>
          <w:szCs w:val="24"/>
        </w:rPr>
        <w:t>МТБанк</w:t>
      </w:r>
      <w:proofErr w:type="spellEnd"/>
      <w:r w:rsidRPr="00647477">
        <w:rPr>
          <w:sz w:val="24"/>
          <w:szCs w:val="24"/>
        </w:rPr>
        <w:t xml:space="preserve">» код банка 153001117; УНП 591260293; с пометкой – «Пробег мира – </w:t>
      </w:r>
      <w:proofErr w:type="spellStart"/>
      <w:r w:rsidRPr="00647477">
        <w:rPr>
          <w:sz w:val="24"/>
          <w:szCs w:val="24"/>
        </w:rPr>
        <w:t>Гаразденская</w:t>
      </w:r>
      <w:proofErr w:type="spellEnd"/>
      <w:r w:rsidRPr="00647477">
        <w:rPr>
          <w:sz w:val="24"/>
          <w:szCs w:val="24"/>
        </w:rPr>
        <w:t xml:space="preserve"> </w:t>
      </w:r>
      <w:proofErr w:type="spellStart"/>
      <w:r w:rsidRPr="00647477">
        <w:rPr>
          <w:sz w:val="24"/>
          <w:szCs w:val="24"/>
        </w:rPr>
        <w:t>вандроўка</w:t>
      </w:r>
      <w:proofErr w:type="spellEnd"/>
      <w:r w:rsidRPr="00647477">
        <w:rPr>
          <w:sz w:val="24"/>
          <w:szCs w:val="24"/>
        </w:rPr>
        <w:t xml:space="preserve">». При отказе участника от соревнований плата за участие не возвращается. Стартовый </w:t>
      </w:r>
      <w:r w:rsidRPr="00647477">
        <w:rPr>
          <w:sz w:val="24"/>
          <w:szCs w:val="24"/>
        </w:rPr>
        <w:lastRenderedPageBreak/>
        <w:t>взнос включает: стартовый пакет (стартовый номер с электронным чипом, памятная медаль, комплект булавок, футболка с логотипом мероприятия, приглашение на ужин 27 мая).</w:t>
      </w:r>
    </w:p>
    <w:p w:rsidR="00647477" w:rsidRPr="00647477" w:rsidRDefault="00647477" w:rsidP="00647477">
      <w:pPr>
        <w:spacing w:after="0" w:line="240" w:lineRule="auto"/>
        <w:jc w:val="center"/>
        <w:rPr>
          <w:b/>
          <w:sz w:val="24"/>
          <w:szCs w:val="24"/>
        </w:rPr>
      </w:pPr>
      <w:r w:rsidRPr="00647477">
        <w:rPr>
          <w:b/>
          <w:sz w:val="24"/>
          <w:szCs w:val="24"/>
        </w:rPr>
        <w:t>6. ПОРЯДОК И СРОКИ ПОДАЧИ З</w:t>
      </w:r>
      <w:proofErr w:type="gramStart"/>
      <w:r w:rsidRPr="00647477">
        <w:rPr>
          <w:b/>
          <w:sz w:val="24"/>
          <w:szCs w:val="24"/>
        </w:rPr>
        <w:t>A</w:t>
      </w:r>
      <w:proofErr w:type="gramEnd"/>
      <w:r w:rsidRPr="00647477">
        <w:rPr>
          <w:b/>
          <w:sz w:val="24"/>
          <w:szCs w:val="24"/>
        </w:rPr>
        <w:t>ЯBОК</w:t>
      </w:r>
    </w:p>
    <w:p w:rsidR="00647477" w:rsidRPr="00647477" w:rsidRDefault="00647477" w:rsidP="00647477">
      <w:pPr>
        <w:spacing w:after="0" w:line="240" w:lineRule="auto"/>
        <w:ind w:firstLine="426"/>
        <w:jc w:val="both"/>
        <w:rPr>
          <w:sz w:val="24"/>
          <w:szCs w:val="24"/>
        </w:rPr>
      </w:pPr>
      <w:r w:rsidRPr="00647477">
        <w:rPr>
          <w:sz w:val="24"/>
          <w:szCs w:val="24"/>
        </w:rPr>
        <w:t xml:space="preserve">В главную судейскую коллегию каждый участник </w:t>
      </w:r>
      <w:proofErr w:type="gramStart"/>
      <w:r w:rsidRPr="00647477">
        <w:rPr>
          <w:sz w:val="24"/>
          <w:szCs w:val="24"/>
        </w:rPr>
        <w:t>предоставляет медицинскую справку</w:t>
      </w:r>
      <w:proofErr w:type="gramEnd"/>
      <w:r w:rsidRPr="00647477">
        <w:rPr>
          <w:sz w:val="24"/>
          <w:szCs w:val="24"/>
        </w:rPr>
        <w:t xml:space="preserve"> или медицинскую заявку и личную карточку. Команды предоставляют именные заявки, заверенные врачом и начальником отдела образования, спорта и туризма </w:t>
      </w:r>
      <w:proofErr w:type="spellStart"/>
      <w:r w:rsidRPr="00647477">
        <w:rPr>
          <w:sz w:val="24"/>
          <w:szCs w:val="24"/>
        </w:rPr>
        <w:t>горрайисполкомов</w:t>
      </w:r>
      <w:proofErr w:type="spellEnd"/>
      <w:r w:rsidRPr="00647477">
        <w:rPr>
          <w:sz w:val="24"/>
          <w:szCs w:val="24"/>
        </w:rPr>
        <w:t xml:space="preserve"> (управлений спорта и туризма облисполкомов) согласно прилагаемой форме, и личные карточки каждого участника. Образец</w:t>
      </w:r>
      <w:r>
        <w:rPr>
          <w:sz w:val="24"/>
          <w:szCs w:val="24"/>
        </w:rPr>
        <w:t>:</w:t>
      </w:r>
    </w:p>
    <w:tbl>
      <w:tblPr>
        <w:tblW w:w="14352" w:type="dxa"/>
        <w:tblCellMar>
          <w:top w:w="15" w:type="dxa"/>
          <w:left w:w="15" w:type="dxa"/>
          <w:bottom w:w="15" w:type="dxa"/>
          <w:right w:w="15" w:type="dxa"/>
        </w:tblCellMar>
        <w:tblLook w:val="04A0" w:firstRow="1" w:lastRow="0" w:firstColumn="1" w:lastColumn="0" w:noHBand="0" w:noVBand="1"/>
      </w:tblPr>
      <w:tblGrid>
        <w:gridCol w:w="3798"/>
        <w:gridCol w:w="2517"/>
        <w:gridCol w:w="2186"/>
        <w:gridCol w:w="3091"/>
        <w:gridCol w:w="2760"/>
      </w:tblGrid>
      <w:tr w:rsidR="00647477" w:rsidRPr="00647477" w:rsidTr="00647477">
        <w:tc>
          <w:tcPr>
            <w:tcW w:w="2064" w:type="dxa"/>
            <w:vAlign w:val="center"/>
            <w:hideMark/>
          </w:tcPr>
          <w:p w:rsidR="00647477" w:rsidRPr="00647477" w:rsidRDefault="00647477" w:rsidP="00647477">
            <w:pPr>
              <w:spacing w:after="0" w:line="240" w:lineRule="auto"/>
              <w:rPr>
                <w:b/>
                <w:sz w:val="20"/>
                <w:szCs w:val="20"/>
              </w:rPr>
            </w:pPr>
            <w:r w:rsidRPr="00647477">
              <w:rPr>
                <w:b/>
                <w:sz w:val="20"/>
                <w:szCs w:val="20"/>
              </w:rPr>
              <w:t>Фамилия, имя, отчество (полностью)</w:t>
            </w:r>
          </w:p>
        </w:tc>
        <w:tc>
          <w:tcPr>
            <w:tcW w:w="1368" w:type="dxa"/>
            <w:vAlign w:val="center"/>
            <w:hideMark/>
          </w:tcPr>
          <w:p w:rsidR="00647477" w:rsidRPr="00647477" w:rsidRDefault="00647477" w:rsidP="00647477">
            <w:pPr>
              <w:spacing w:after="0" w:line="240" w:lineRule="auto"/>
              <w:rPr>
                <w:b/>
                <w:sz w:val="20"/>
                <w:szCs w:val="20"/>
              </w:rPr>
            </w:pPr>
            <w:r w:rsidRPr="00647477">
              <w:rPr>
                <w:b/>
                <w:sz w:val="20"/>
                <w:szCs w:val="20"/>
              </w:rPr>
              <w:t>Дата рождения</w:t>
            </w:r>
          </w:p>
        </w:tc>
        <w:tc>
          <w:tcPr>
            <w:tcW w:w="1188" w:type="dxa"/>
            <w:vAlign w:val="center"/>
            <w:hideMark/>
          </w:tcPr>
          <w:p w:rsidR="00647477" w:rsidRPr="00647477" w:rsidRDefault="00647477" w:rsidP="00647477">
            <w:pPr>
              <w:spacing w:after="0" w:line="240" w:lineRule="auto"/>
              <w:rPr>
                <w:b/>
                <w:sz w:val="20"/>
                <w:szCs w:val="20"/>
              </w:rPr>
            </w:pPr>
            <w:r w:rsidRPr="00647477">
              <w:rPr>
                <w:b/>
                <w:sz w:val="20"/>
                <w:szCs w:val="20"/>
              </w:rPr>
              <w:t>Город, район</w:t>
            </w:r>
          </w:p>
        </w:tc>
        <w:tc>
          <w:tcPr>
            <w:tcW w:w="1680" w:type="dxa"/>
            <w:vAlign w:val="center"/>
            <w:hideMark/>
          </w:tcPr>
          <w:p w:rsidR="00647477" w:rsidRPr="00647477" w:rsidRDefault="00647477" w:rsidP="00647477">
            <w:pPr>
              <w:spacing w:after="0" w:line="240" w:lineRule="auto"/>
              <w:rPr>
                <w:b/>
                <w:sz w:val="20"/>
                <w:szCs w:val="20"/>
              </w:rPr>
            </w:pPr>
            <w:r w:rsidRPr="00647477">
              <w:rPr>
                <w:b/>
                <w:sz w:val="20"/>
                <w:szCs w:val="20"/>
              </w:rPr>
              <w:t>Вид программы</w:t>
            </w:r>
          </w:p>
        </w:tc>
        <w:tc>
          <w:tcPr>
            <w:tcW w:w="1500" w:type="dxa"/>
            <w:vAlign w:val="center"/>
            <w:hideMark/>
          </w:tcPr>
          <w:p w:rsidR="00647477" w:rsidRPr="00647477" w:rsidRDefault="00647477" w:rsidP="00647477">
            <w:pPr>
              <w:spacing w:after="0" w:line="240" w:lineRule="auto"/>
              <w:rPr>
                <w:sz w:val="24"/>
                <w:szCs w:val="24"/>
              </w:rPr>
            </w:pPr>
            <w:r w:rsidRPr="00647477">
              <w:rPr>
                <w:sz w:val="24"/>
                <w:szCs w:val="24"/>
              </w:rPr>
              <w:t>Виза врача</w:t>
            </w:r>
          </w:p>
        </w:tc>
      </w:tr>
    </w:tbl>
    <w:p w:rsidR="00647477" w:rsidRPr="00647477" w:rsidRDefault="00647477" w:rsidP="00647477">
      <w:pPr>
        <w:spacing w:after="0" w:line="240" w:lineRule="auto"/>
        <w:ind w:firstLine="426"/>
        <w:jc w:val="both"/>
        <w:rPr>
          <w:sz w:val="24"/>
          <w:szCs w:val="24"/>
        </w:rPr>
      </w:pPr>
      <w:r w:rsidRPr="00647477">
        <w:rPr>
          <w:sz w:val="24"/>
          <w:szCs w:val="24"/>
        </w:rPr>
        <w:t xml:space="preserve">Все участники соревнований должны иметь при себе паспорт, школьники предоставляют свидетельство о рождении. Выдача стартовых пакетов местным и иногородним спортсменам производится 27 мая 2017 года по адресу: </w:t>
      </w:r>
      <w:proofErr w:type="spellStart"/>
      <w:r w:rsidRPr="00647477">
        <w:rPr>
          <w:sz w:val="24"/>
          <w:szCs w:val="24"/>
        </w:rPr>
        <w:t>г</w:t>
      </w:r>
      <w:proofErr w:type="gramStart"/>
      <w:r w:rsidRPr="00647477">
        <w:rPr>
          <w:sz w:val="24"/>
          <w:szCs w:val="24"/>
        </w:rPr>
        <w:t>.Г</w:t>
      </w:r>
      <w:proofErr w:type="gramEnd"/>
      <w:r w:rsidRPr="00647477">
        <w:rPr>
          <w:sz w:val="24"/>
          <w:szCs w:val="24"/>
        </w:rPr>
        <w:t>родно</w:t>
      </w:r>
      <w:proofErr w:type="spellEnd"/>
      <w:r w:rsidRPr="00647477">
        <w:rPr>
          <w:sz w:val="24"/>
          <w:szCs w:val="24"/>
        </w:rPr>
        <w:t xml:space="preserve">, </w:t>
      </w:r>
      <w:proofErr w:type="spellStart"/>
      <w:r w:rsidRPr="00647477">
        <w:rPr>
          <w:sz w:val="24"/>
          <w:szCs w:val="24"/>
        </w:rPr>
        <w:t>ул.Ожешко</w:t>
      </w:r>
      <w:proofErr w:type="spellEnd"/>
      <w:r w:rsidRPr="00647477">
        <w:rPr>
          <w:sz w:val="24"/>
          <w:szCs w:val="24"/>
        </w:rPr>
        <w:t xml:space="preserve">, д.19, (3 этаж) актовый зал управления спорта и туризма Гродненского облисполкома с 10.00 до 21.00. Дополнительная регистрация участников (оплата стартового взноса в сумме 100,00 руб.) и выдача стартовых пакетов иногородним спортсменам производится 28 мая на месте старта с 8.30 до 10.00. Выдача стартовых пакетов местным участникам в день старта производится с 8.00 до 8.30. Заседание главной судейской коллегии состоится 27 мая с 15.00 до 20.00 по адресу: </w:t>
      </w:r>
      <w:proofErr w:type="spellStart"/>
      <w:r w:rsidRPr="00647477">
        <w:rPr>
          <w:sz w:val="24"/>
          <w:szCs w:val="24"/>
        </w:rPr>
        <w:t>г</w:t>
      </w:r>
      <w:proofErr w:type="gramStart"/>
      <w:r w:rsidRPr="00647477">
        <w:rPr>
          <w:sz w:val="24"/>
          <w:szCs w:val="24"/>
        </w:rPr>
        <w:t>.Г</w:t>
      </w:r>
      <w:proofErr w:type="gramEnd"/>
      <w:r w:rsidRPr="00647477">
        <w:rPr>
          <w:sz w:val="24"/>
          <w:szCs w:val="24"/>
        </w:rPr>
        <w:t>родно</w:t>
      </w:r>
      <w:proofErr w:type="spellEnd"/>
      <w:r w:rsidRPr="00647477">
        <w:rPr>
          <w:sz w:val="24"/>
          <w:szCs w:val="24"/>
        </w:rPr>
        <w:t xml:space="preserve">, </w:t>
      </w:r>
      <w:proofErr w:type="spellStart"/>
      <w:r w:rsidRPr="00647477">
        <w:rPr>
          <w:sz w:val="24"/>
          <w:szCs w:val="24"/>
        </w:rPr>
        <w:t>ул.Ожешко</w:t>
      </w:r>
      <w:proofErr w:type="spellEnd"/>
      <w:r w:rsidRPr="00647477">
        <w:rPr>
          <w:sz w:val="24"/>
          <w:szCs w:val="24"/>
        </w:rPr>
        <w:t xml:space="preserve">, д.19, (3 этаж) актовый зал управления спорта и туризма Гродненского облисполкома. Бронирование мест в гостиницах </w:t>
      </w:r>
      <w:proofErr w:type="spellStart"/>
      <w:r w:rsidRPr="00647477">
        <w:rPr>
          <w:sz w:val="24"/>
          <w:szCs w:val="24"/>
        </w:rPr>
        <w:t>г</w:t>
      </w:r>
      <w:proofErr w:type="gramStart"/>
      <w:r w:rsidRPr="00647477">
        <w:rPr>
          <w:sz w:val="24"/>
          <w:szCs w:val="24"/>
        </w:rPr>
        <w:t>.Г</w:t>
      </w:r>
      <w:proofErr w:type="gramEnd"/>
      <w:r w:rsidRPr="00647477">
        <w:rPr>
          <w:sz w:val="24"/>
          <w:szCs w:val="24"/>
        </w:rPr>
        <w:t>родно</w:t>
      </w:r>
      <w:proofErr w:type="spellEnd"/>
      <w:r w:rsidRPr="00647477">
        <w:rPr>
          <w:sz w:val="24"/>
          <w:szCs w:val="24"/>
        </w:rPr>
        <w:t xml:space="preserve"> осуществляется только по предварительной заявке, отправляемой не позднее 10 мая 2015 г. по адресу электронной почты: artjyshka@rambler.ru или почтовому адресу: 230023, </w:t>
      </w:r>
      <w:proofErr w:type="spellStart"/>
      <w:r w:rsidRPr="00647477">
        <w:rPr>
          <w:sz w:val="24"/>
          <w:szCs w:val="24"/>
        </w:rPr>
        <w:t>г.Гродно</w:t>
      </w:r>
      <w:proofErr w:type="spellEnd"/>
      <w:r w:rsidRPr="00647477">
        <w:rPr>
          <w:sz w:val="24"/>
          <w:szCs w:val="24"/>
        </w:rPr>
        <w:t>, ул. Ожешко, д.19. (</w:t>
      </w:r>
      <w:proofErr w:type="spellStart"/>
      <w:r w:rsidRPr="00647477">
        <w:rPr>
          <w:sz w:val="24"/>
          <w:szCs w:val="24"/>
        </w:rPr>
        <w:t>Артюшевская</w:t>
      </w:r>
      <w:proofErr w:type="spellEnd"/>
      <w:r w:rsidRPr="00647477">
        <w:rPr>
          <w:sz w:val="24"/>
          <w:szCs w:val="24"/>
        </w:rPr>
        <w:t xml:space="preserve"> Г.С.).</w:t>
      </w:r>
    </w:p>
    <w:p w:rsidR="00647477" w:rsidRPr="00647477" w:rsidRDefault="00647477" w:rsidP="00647477">
      <w:pPr>
        <w:spacing w:after="0" w:line="240" w:lineRule="auto"/>
        <w:jc w:val="center"/>
        <w:rPr>
          <w:b/>
          <w:sz w:val="24"/>
          <w:szCs w:val="24"/>
        </w:rPr>
      </w:pPr>
      <w:r w:rsidRPr="00647477">
        <w:rPr>
          <w:b/>
          <w:sz w:val="24"/>
          <w:szCs w:val="24"/>
        </w:rPr>
        <w:t>7. ОПРЕДЕЛЕНИЕ ПОБЕДИТЕЛЕЙ</w:t>
      </w:r>
    </w:p>
    <w:p w:rsidR="00647477" w:rsidRPr="00647477" w:rsidRDefault="00647477" w:rsidP="00647477">
      <w:pPr>
        <w:spacing w:after="0" w:line="240" w:lineRule="auto"/>
        <w:ind w:firstLine="426"/>
        <w:jc w:val="both"/>
        <w:rPr>
          <w:sz w:val="24"/>
          <w:szCs w:val="24"/>
        </w:rPr>
      </w:pPr>
      <w:r w:rsidRPr="00647477">
        <w:rPr>
          <w:sz w:val="24"/>
          <w:szCs w:val="24"/>
        </w:rPr>
        <w:t>В личном первенстве победители и призеры на каждой дистанции и в каждой возрастной группе определяются по лучшему результату отдельно среди мужчин и женщин. В программе пробега проводится командное первенство среди городов и районов Гродненской области. </w:t>
      </w:r>
      <w:r w:rsidRPr="00647477">
        <w:rPr>
          <w:b/>
          <w:bCs/>
          <w:sz w:val="24"/>
          <w:szCs w:val="24"/>
        </w:rPr>
        <w:t>Командное первенство среди городов и районов Гродненской области</w:t>
      </w:r>
      <w:r w:rsidRPr="00647477">
        <w:rPr>
          <w:sz w:val="24"/>
          <w:szCs w:val="24"/>
        </w:rPr>
        <w:t xml:space="preserve"> проводится раздельно среди двух групп. В I группу входят 9 районов области: </w:t>
      </w:r>
      <w:proofErr w:type="gramStart"/>
      <w:r w:rsidRPr="00647477">
        <w:rPr>
          <w:sz w:val="24"/>
          <w:szCs w:val="24"/>
        </w:rPr>
        <w:t xml:space="preserve">Октябрьский район г. Гродно, Ленинский район г. Гродно, Лидский район, Волковысский район, Гродненский, </w:t>
      </w:r>
      <w:proofErr w:type="spellStart"/>
      <w:r w:rsidRPr="00647477">
        <w:rPr>
          <w:sz w:val="24"/>
          <w:szCs w:val="24"/>
        </w:rPr>
        <w:t>Новогрудский</w:t>
      </w:r>
      <w:proofErr w:type="spellEnd"/>
      <w:r w:rsidRPr="00647477">
        <w:rPr>
          <w:sz w:val="24"/>
          <w:szCs w:val="24"/>
        </w:rPr>
        <w:t xml:space="preserve">, Слонимский район, </w:t>
      </w:r>
      <w:proofErr w:type="spellStart"/>
      <w:r w:rsidRPr="00647477">
        <w:rPr>
          <w:sz w:val="24"/>
          <w:szCs w:val="24"/>
        </w:rPr>
        <w:t>Сморгонский</w:t>
      </w:r>
      <w:proofErr w:type="spellEnd"/>
      <w:r w:rsidRPr="00647477">
        <w:rPr>
          <w:sz w:val="24"/>
          <w:szCs w:val="24"/>
        </w:rPr>
        <w:t xml:space="preserve"> район, </w:t>
      </w:r>
      <w:proofErr w:type="spellStart"/>
      <w:r w:rsidRPr="00647477">
        <w:rPr>
          <w:sz w:val="24"/>
          <w:szCs w:val="24"/>
        </w:rPr>
        <w:t>Щучинский</w:t>
      </w:r>
      <w:proofErr w:type="spellEnd"/>
      <w:r w:rsidRPr="00647477">
        <w:rPr>
          <w:sz w:val="24"/>
          <w:szCs w:val="24"/>
        </w:rPr>
        <w:t>.</w:t>
      </w:r>
      <w:proofErr w:type="gramEnd"/>
      <w:r w:rsidRPr="00647477">
        <w:rPr>
          <w:sz w:val="24"/>
          <w:szCs w:val="24"/>
        </w:rPr>
        <w:t xml:space="preserve"> Во II группу входят 10 районов области: </w:t>
      </w:r>
      <w:proofErr w:type="spellStart"/>
      <w:proofErr w:type="gramStart"/>
      <w:r w:rsidRPr="00647477">
        <w:rPr>
          <w:sz w:val="24"/>
          <w:szCs w:val="24"/>
        </w:rPr>
        <w:t>Берестовицкий</w:t>
      </w:r>
      <w:proofErr w:type="spellEnd"/>
      <w:r w:rsidRPr="00647477">
        <w:rPr>
          <w:sz w:val="24"/>
          <w:szCs w:val="24"/>
        </w:rPr>
        <w:t xml:space="preserve"> район, </w:t>
      </w:r>
      <w:proofErr w:type="spellStart"/>
      <w:r w:rsidRPr="00647477">
        <w:rPr>
          <w:sz w:val="24"/>
          <w:szCs w:val="24"/>
        </w:rPr>
        <w:t>Вороновский</w:t>
      </w:r>
      <w:proofErr w:type="spellEnd"/>
      <w:r w:rsidRPr="00647477">
        <w:rPr>
          <w:sz w:val="24"/>
          <w:szCs w:val="24"/>
        </w:rPr>
        <w:t xml:space="preserve"> район, </w:t>
      </w:r>
      <w:proofErr w:type="spellStart"/>
      <w:r w:rsidRPr="00647477">
        <w:rPr>
          <w:sz w:val="24"/>
          <w:szCs w:val="24"/>
        </w:rPr>
        <w:t>Дятловский</w:t>
      </w:r>
      <w:proofErr w:type="spellEnd"/>
      <w:r w:rsidRPr="00647477">
        <w:rPr>
          <w:sz w:val="24"/>
          <w:szCs w:val="24"/>
        </w:rPr>
        <w:t xml:space="preserve"> район, </w:t>
      </w:r>
      <w:proofErr w:type="spellStart"/>
      <w:r w:rsidRPr="00647477">
        <w:rPr>
          <w:sz w:val="24"/>
          <w:szCs w:val="24"/>
        </w:rPr>
        <w:t>Зельвенский</w:t>
      </w:r>
      <w:proofErr w:type="spellEnd"/>
      <w:r w:rsidRPr="00647477">
        <w:rPr>
          <w:sz w:val="24"/>
          <w:szCs w:val="24"/>
        </w:rPr>
        <w:t xml:space="preserve"> район, </w:t>
      </w:r>
      <w:proofErr w:type="spellStart"/>
      <w:r w:rsidRPr="00647477">
        <w:rPr>
          <w:sz w:val="24"/>
          <w:szCs w:val="24"/>
        </w:rPr>
        <w:t>Ивьевский</w:t>
      </w:r>
      <w:proofErr w:type="spellEnd"/>
      <w:r w:rsidRPr="00647477">
        <w:rPr>
          <w:sz w:val="24"/>
          <w:szCs w:val="24"/>
        </w:rPr>
        <w:t xml:space="preserve"> район, </w:t>
      </w:r>
      <w:proofErr w:type="spellStart"/>
      <w:r w:rsidRPr="00647477">
        <w:rPr>
          <w:sz w:val="24"/>
          <w:szCs w:val="24"/>
        </w:rPr>
        <w:t>Кореличский</w:t>
      </w:r>
      <w:proofErr w:type="spellEnd"/>
      <w:r w:rsidRPr="00647477">
        <w:rPr>
          <w:sz w:val="24"/>
          <w:szCs w:val="24"/>
        </w:rPr>
        <w:t xml:space="preserve"> район, Мостовский район, </w:t>
      </w:r>
      <w:proofErr w:type="spellStart"/>
      <w:r w:rsidRPr="00647477">
        <w:rPr>
          <w:sz w:val="24"/>
          <w:szCs w:val="24"/>
        </w:rPr>
        <w:t>Ошмянский</w:t>
      </w:r>
      <w:proofErr w:type="spellEnd"/>
      <w:r w:rsidRPr="00647477">
        <w:rPr>
          <w:sz w:val="24"/>
          <w:szCs w:val="24"/>
        </w:rPr>
        <w:t xml:space="preserve"> район, </w:t>
      </w:r>
      <w:proofErr w:type="spellStart"/>
      <w:r w:rsidRPr="00647477">
        <w:rPr>
          <w:sz w:val="24"/>
          <w:szCs w:val="24"/>
        </w:rPr>
        <w:t>Островецкий</w:t>
      </w:r>
      <w:proofErr w:type="spellEnd"/>
      <w:r w:rsidRPr="00647477">
        <w:rPr>
          <w:sz w:val="24"/>
          <w:szCs w:val="24"/>
        </w:rPr>
        <w:t xml:space="preserve"> район, </w:t>
      </w:r>
      <w:proofErr w:type="spellStart"/>
      <w:r w:rsidRPr="00647477">
        <w:rPr>
          <w:sz w:val="24"/>
          <w:szCs w:val="24"/>
        </w:rPr>
        <w:t>Свислочский</w:t>
      </w:r>
      <w:proofErr w:type="spellEnd"/>
      <w:r w:rsidRPr="00647477">
        <w:rPr>
          <w:sz w:val="24"/>
          <w:szCs w:val="24"/>
        </w:rPr>
        <w:t xml:space="preserve"> район.</w:t>
      </w:r>
      <w:proofErr w:type="gramEnd"/>
      <w:r w:rsidRPr="00647477">
        <w:rPr>
          <w:sz w:val="24"/>
          <w:szCs w:val="24"/>
        </w:rPr>
        <w:t xml:space="preserve"> Командное первенство определяется на </w:t>
      </w:r>
      <w:proofErr w:type="gramStart"/>
      <w:r w:rsidRPr="00647477">
        <w:rPr>
          <w:sz w:val="24"/>
          <w:szCs w:val="24"/>
        </w:rPr>
        <w:t>дистанциях</w:t>
      </w:r>
      <w:proofErr w:type="gramEnd"/>
      <w:r w:rsidRPr="00647477">
        <w:rPr>
          <w:sz w:val="24"/>
          <w:szCs w:val="24"/>
        </w:rPr>
        <w:t xml:space="preserve"> 10 км, 5 км. Состав команд районов не ограничен. Зачет будет осуществляться по зачетным местам, занятыми спортсменами на </w:t>
      </w:r>
      <w:proofErr w:type="gramStart"/>
      <w:r w:rsidRPr="00647477">
        <w:rPr>
          <w:sz w:val="24"/>
          <w:szCs w:val="24"/>
        </w:rPr>
        <w:t>дистанциях</w:t>
      </w:r>
      <w:proofErr w:type="gramEnd"/>
      <w:r w:rsidRPr="00647477">
        <w:rPr>
          <w:sz w:val="24"/>
          <w:szCs w:val="24"/>
        </w:rPr>
        <w:t xml:space="preserve"> 10 км, 5 км. В зачет идут: на дистанции 10 км</w:t>
      </w:r>
      <w:proofErr w:type="gramStart"/>
      <w:r w:rsidRPr="00647477">
        <w:rPr>
          <w:sz w:val="24"/>
          <w:szCs w:val="24"/>
        </w:rPr>
        <w:t xml:space="preserve"> Д</w:t>
      </w:r>
      <w:proofErr w:type="gramEnd"/>
      <w:r w:rsidRPr="00647477">
        <w:rPr>
          <w:sz w:val="24"/>
          <w:szCs w:val="24"/>
        </w:rPr>
        <w:t>ля городов и районов I группы 5 лучших мест в абсолютном первенстве среди мужчин и 2 места среди женщин. Для районов II группы 3 лучших места в абсолютном первенстве среди мужчин и 1 место среди женщин. на дистанции 5 км</w:t>
      </w:r>
      <w:proofErr w:type="gramStart"/>
      <w:r w:rsidRPr="00647477">
        <w:rPr>
          <w:sz w:val="24"/>
          <w:szCs w:val="24"/>
        </w:rPr>
        <w:t xml:space="preserve"> Д</w:t>
      </w:r>
      <w:proofErr w:type="gramEnd"/>
      <w:r w:rsidRPr="00647477">
        <w:rPr>
          <w:sz w:val="24"/>
          <w:szCs w:val="24"/>
        </w:rPr>
        <w:t xml:space="preserve">ля городов и районов I группы 3 лучших места в абсолютном первенстве среди юношей и 3 места среди девушек. Для районов II группы 2 лучших места в абсолютном </w:t>
      </w:r>
      <w:proofErr w:type="gramStart"/>
      <w:r w:rsidRPr="00647477">
        <w:rPr>
          <w:sz w:val="24"/>
          <w:szCs w:val="24"/>
        </w:rPr>
        <w:t>первенстве</w:t>
      </w:r>
      <w:proofErr w:type="gramEnd"/>
      <w:r w:rsidRPr="00647477">
        <w:rPr>
          <w:sz w:val="24"/>
          <w:szCs w:val="24"/>
        </w:rPr>
        <w:t xml:space="preserve"> среди юношей и 2 места среди девушек. Командное первенство определяется по наименьшей сумме зачетных мест. В случае отсутствия одного или нескольких зачетных участников команде района начисляются по 100 штрафных балов за каждого зачетного участника. При равенстве сумм мест у двух или нескольких районов преимущество получает район, у которого лучшая (наименьшая) сумма мест зачетных участников на дистанции 10 км. В случае равенства этих показателей определяется лучший технический результат (показанное время) у мужчин на дистанции 10 км. </w:t>
      </w:r>
      <w:proofErr w:type="gramStart"/>
      <w:r w:rsidRPr="00647477">
        <w:rPr>
          <w:sz w:val="24"/>
          <w:szCs w:val="24"/>
        </w:rPr>
        <w:t>За команду района имеют право выступать участники, проживающие на территории данного района, имеющие постоянную или временную отметку о регистрации в паспорте данного региона и студенты, учащиеся высших, средних и др. учебных заведений обучающиеся в другой местности, которые родились и проживали в данном районе.</w:t>
      </w:r>
      <w:proofErr w:type="gramEnd"/>
      <w:r w:rsidRPr="00647477">
        <w:rPr>
          <w:sz w:val="24"/>
          <w:szCs w:val="24"/>
        </w:rPr>
        <w:t xml:space="preserve"> В случае споров по участию, при выборе принадлежности к региону преимущество отдается желанию спортсмена выступать за данный район. В программе пробега проводится </w:t>
      </w:r>
      <w:r w:rsidRPr="00647477">
        <w:rPr>
          <w:b/>
          <w:bCs/>
          <w:sz w:val="24"/>
          <w:szCs w:val="24"/>
        </w:rPr>
        <w:t>командное первенство среди организаций</w:t>
      </w:r>
      <w:r w:rsidRPr="00647477">
        <w:rPr>
          <w:sz w:val="24"/>
          <w:szCs w:val="24"/>
        </w:rPr>
        <w:t xml:space="preserve">. Командное первенство определяется на дистанции 5 км. Состав </w:t>
      </w:r>
      <w:r w:rsidRPr="00647477">
        <w:rPr>
          <w:sz w:val="24"/>
          <w:szCs w:val="24"/>
        </w:rPr>
        <w:lastRenderedPageBreak/>
        <w:t xml:space="preserve">команд организаций не ограничен. Зачет будет осуществляться по наименьшей сумме зачетных мест, занятыми спортсменами на дистанции 5 км. В зачет идут: 2 лучших места в абсолютном </w:t>
      </w:r>
      <w:proofErr w:type="gramStart"/>
      <w:r w:rsidRPr="00647477">
        <w:rPr>
          <w:sz w:val="24"/>
          <w:szCs w:val="24"/>
        </w:rPr>
        <w:t>первенстве</w:t>
      </w:r>
      <w:proofErr w:type="gramEnd"/>
      <w:r w:rsidRPr="00647477">
        <w:rPr>
          <w:sz w:val="24"/>
          <w:szCs w:val="24"/>
        </w:rPr>
        <w:t xml:space="preserve"> среди мужчин и 1 место среди женщин. В случае отсутствия одного или нескольких зачетных участников к сумме занятых мест участниками команды добавляются очки равные последнему занятому месту в абсолютном зачете среди мужчин или женщин соответственно. При равенстве сумм мест у двух или нескольких организаций преимущество получает команда, у которой лучший технический результат (показанное время) у мужчин. За команду организации имеют право выступать участники, состоящие в трудовых отношениях с данной организацией.</w:t>
      </w:r>
    </w:p>
    <w:p w:rsidR="00647477" w:rsidRPr="00647477" w:rsidRDefault="00647477" w:rsidP="00647477">
      <w:pPr>
        <w:spacing w:after="0" w:line="240" w:lineRule="auto"/>
        <w:jc w:val="center"/>
        <w:rPr>
          <w:b/>
          <w:sz w:val="24"/>
          <w:szCs w:val="24"/>
        </w:rPr>
      </w:pPr>
      <w:r w:rsidRPr="00647477">
        <w:rPr>
          <w:b/>
          <w:sz w:val="24"/>
          <w:szCs w:val="24"/>
        </w:rPr>
        <w:t>8. ПОРЯДОК НАГРАЖДЕНИЯ ПОБЕДИТЕЛЕЙ И ПРИЗЕРОВ</w:t>
      </w:r>
    </w:p>
    <w:p w:rsidR="00647477" w:rsidRPr="00647477" w:rsidRDefault="00647477" w:rsidP="00647477">
      <w:pPr>
        <w:spacing w:after="0" w:line="240" w:lineRule="auto"/>
        <w:ind w:firstLine="426"/>
        <w:jc w:val="both"/>
        <w:rPr>
          <w:sz w:val="24"/>
          <w:szCs w:val="24"/>
        </w:rPr>
      </w:pPr>
      <w:r w:rsidRPr="00647477">
        <w:rPr>
          <w:sz w:val="24"/>
          <w:szCs w:val="24"/>
        </w:rPr>
        <w:t xml:space="preserve">За первое, второе и третье место в абсолютном </w:t>
      </w:r>
      <w:proofErr w:type="gramStart"/>
      <w:r w:rsidRPr="00647477">
        <w:rPr>
          <w:sz w:val="24"/>
          <w:szCs w:val="24"/>
        </w:rPr>
        <w:t>первенстве</w:t>
      </w:r>
      <w:proofErr w:type="gramEnd"/>
      <w:r w:rsidRPr="00647477">
        <w:rPr>
          <w:sz w:val="24"/>
          <w:szCs w:val="24"/>
        </w:rPr>
        <w:t xml:space="preserve"> среди мужчин и женщин на дистанции 10 км участники награждаются призами денежной либо в натуральной форме, грамотами и медалями соответствующих степеней управлением спорта и туризма Гродненского облисполкома. Участники, занявшие 4 – 8-е место среди мужчин и женщин на дистанции 10 км, награждаются призами в денежной либо натуральной форме управлением спорта и туризма Гродненского облисполкома. Победители и участники, занявшие 2-8 места в абсолютном </w:t>
      </w:r>
      <w:proofErr w:type="gramStart"/>
      <w:r w:rsidRPr="00647477">
        <w:rPr>
          <w:sz w:val="24"/>
          <w:szCs w:val="24"/>
        </w:rPr>
        <w:t>первенстве</w:t>
      </w:r>
      <w:proofErr w:type="gramEnd"/>
      <w:r w:rsidRPr="00647477">
        <w:rPr>
          <w:sz w:val="24"/>
          <w:szCs w:val="24"/>
        </w:rPr>
        <w:t xml:space="preserve">, в своих возрастных группах не награждаются. За первое, второе и третье место в каждой возрастной группе на дистанции 10 км, 5 км участники награждаются призами в денежной форме </w:t>
      </w:r>
      <w:proofErr w:type="spellStart"/>
      <w:r w:rsidRPr="00647477">
        <w:rPr>
          <w:sz w:val="24"/>
          <w:szCs w:val="24"/>
        </w:rPr>
        <w:t>Минспорта</w:t>
      </w:r>
      <w:proofErr w:type="spellEnd"/>
      <w:r w:rsidRPr="00647477">
        <w:rPr>
          <w:sz w:val="24"/>
          <w:szCs w:val="24"/>
        </w:rPr>
        <w:t xml:space="preserve">, медалями и дипломами соответствующих степеней управлением спорта и туризма Гродненского облисполкома. На дистанции 10 км учреждены два специальных приза управления спорта и туризма Гродненского облисполкома, которые вручаются самому молодому и самому старшему участникам или участнику, закончившему дистанцию. </w:t>
      </w:r>
      <w:proofErr w:type="gramStart"/>
      <w:r w:rsidRPr="00647477">
        <w:rPr>
          <w:sz w:val="24"/>
          <w:szCs w:val="24"/>
        </w:rPr>
        <w:t>Все участники, закончившие дистанцию управление спорта и туризма Гродненского облисполкома награждает</w:t>
      </w:r>
      <w:proofErr w:type="gramEnd"/>
      <w:r w:rsidRPr="00647477">
        <w:rPr>
          <w:sz w:val="24"/>
          <w:szCs w:val="24"/>
        </w:rPr>
        <w:t xml:space="preserve"> памятной медалью. По решению организационного комитета и главной судейской коллегии могут быть учреждены специальные призы.</w:t>
      </w:r>
    </w:p>
    <w:p w:rsidR="00647477" w:rsidRPr="00647477" w:rsidRDefault="00647477" w:rsidP="00647477">
      <w:pPr>
        <w:spacing w:after="0" w:line="240" w:lineRule="auto"/>
        <w:jc w:val="center"/>
        <w:rPr>
          <w:b/>
          <w:sz w:val="24"/>
          <w:szCs w:val="24"/>
        </w:rPr>
      </w:pPr>
      <w:r w:rsidRPr="00647477">
        <w:rPr>
          <w:b/>
          <w:sz w:val="24"/>
          <w:szCs w:val="24"/>
        </w:rPr>
        <w:t>9. УСЛОВИЯ ФИНАНСИРОВАНИЯ</w:t>
      </w:r>
    </w:p>
    <w:p w:rsidR="00647477" w:rsidRPr="00647477" w:rsidRDefault="00647477" w:rsidP="00647477">
      <w:pPr>
        <w:spacing w:after="0" w:line="240" w:lineRule="auto"/>
        <w:ind w:firstLine="426"/>
        <w:jc w:val="both"/>
        <w:rPr>
          <w:sz w:val="24"/>
          <w:szCs w:val="24"/>
        </w:rPr>
      </w:pPr>
      <w:r w:rsidRPr="00647477">
        <w:rPr>
          <w:sz w:val="24"/>
          <w:szCs w:val="24"/>
        </w:rPr>
        <w:t xml:space="preserve">Министерство спорта и туризма Республики Беларусь несет следующие расходы: по оплате питания, работы, проезда и размещения иногородних судей; награждению призами победителей и призеров в возрастных группах на дистанциях 10 км, 5 км. Управление спорта и туризма Гродненского облисполкома несет следующие расходы: работа медицинского (скорая помощь – бригада и машина), обслуживающего персонала; транспортных расходов; питания и работы местных судей; типографских расходов; приобретения канцелярских принадлежностей; награждения медалями и дипломами победителей и призеров в абсолютном зачете на дистанции 10 км; </w:t>
      </w:r>
      <w:proofErr w:type="gramStart"/>
      <w:r w:rsidRPr="00647477">
        <w:rPr>
          <w:sz w:val="24"/>
          <w:szCs w:val="24"/>
        </w:rPr>
        <w:t>награждения специальными призами участников, занявших 4 – 8-е место среди мужчин и женщин на дистанции 10 км; награждения специальными призами за 2-е и 3-е место на дистанциях 10 км, 5 км во всех возрастных группах; награждения дипломами и медалями на всех дистанциях и во всех возрастных группах; размещения и питания иностранных спортсменов (по приглашению);</w:t>
      </w:r>
      <w:proofErr w:type="gramEnd"/>
      <w:r w:rsidRPr="00647477">
        <w:rPr>
          <w:sz w:val="24"/>
          <w:szCs w:val="24"/>
        </w:rPr>
        <w:t xml:space="preserve"> приобретения специальных призов на дистанции 10 км; приобретения прохладительных напитков; изготовления памятных медалей и кубков; аренда </w:t>
      </w:r>
      <w:proofErr w:type="spellStart"/>
      <w:r w:rsidRPr="00647477">
        <w:rPr>
          <w:sz w:val="24"/>
          <w:szCs w:val="24"/>
        </w:rPr>
        <w:t>радиомашины</w:t>
      </w:r>
      <w:proofErr w:type="spellEnd"/>
      <w:r w:rsidRPr="00647477">
        <w:rPr>
          <w:sz w:val="24"/>
          <w:szCs w:val="24"/>
        </w:rPr>
        <w:t>; приобретения сувениров. </w:t>
      </w:r>
      <w:hyperlink r:id="rId15" w:history="1">
        <w:r w:rsidRPr="00647477">
          <w:rPr>
            <w:rStyle w:val="a3"/>
            <w:sz w:val="24"/>
            <w:szCs w:val="24"/>
          </w:rPr>
          <w:t xml:space="preserve">Первая </w:t>
        </w:r>
        <w:proofErr w:type="spellStart"/>
        <w:r w:rsidRPr="00647477">
          <w:rPr>
            <w:rStyle w:val="a3"/>
            <w:sz w:val="24"/>
            <w:szCs w:val="24"/>
          </w:rPr>
          <w:t>тайминг</w:t>
        </w:r>
        <w:proofErr w:type="spellEnd"/>
        <w:r w:rsidRPr="00647477">
          <w:rPr>
            <w:rStyle w:val="a3"/>
            <w:sz w:val="24"/>
            <w:szCs w:val="24"/>
          </w:rPr>
          <w:t xml:space="preserve"> компания </w:t>
        </w:r>
      </w:hyperlink>
      <w:r w:rsidRPr="00647477">
        <w:rPr>
          <w:sz w:val="24"/>
          <w:szCs w:val="24"/>
        </w:rPr>
        <w:t xml:space="preserve">несет следующие расходы: электронного хронометража; электронной регистрации участников мероприятия; услуг по разработке </w:t>
      </w:r>
      <w:proofErr w:type="spellStart"/>
      <w:r w:rsidRPr="00647477">
        <w:rPr>
          <w:sz w:val="24"/>
          <w:szCs w:val="24"/>
        </w:rPr>
        <w:t>интернет-ресурса</w:t>
      </w:r>
      <w:proofErr w:type="spellEnd"/>
      <w:r w:rsidRPr="00647477">
        <w:rPr>
          <w:sz w:val="24"/>
          <w:szCs w:val="24"/>
        </w:rPr>
        <w:t xml:space="preserve"> мероприятия; услуг по разработке дизайна сувенирной продукции, входящей в стартовый пакет, медалей, корпоративного стиля; оснащению стартового/финишного городка, автомобилей сопровождения электронными светодиодными табло. Представительство Национального олимпийского комитета в Гродненской области, Гродненское областное отделение ”Белорусский фонд Мира“ несет следующие расходы: награждение участников соревнований. Оплата проезда к месту соревнований и обратно участников, проживания и суточных в пути производится за счет командирующих организаций или самих участников.</w:t>
      </w:r>
    </w:p>
    <w:p w:rsidR="00647477" w:rsidRPr="00647477" w:rsidRDefault="00647477" w:rsidP="00647477">
      <w:pPr>
        <w:spacing w:after="0" w:line="240" w:lineRule="auto"/>
        <w:jc w:val="center"/>
        <w:rPr>
          <w:b/>
          <w:sz w:val="24"/>
          <w:szCs w:val="24"/>
        </w:rPr>
      </w:pPr>
      <w:r w:rsidRPr="00647477">
        <w:rPr>
          <w:b/>
          <w:sz w:val="24"/>
          <w:szCs w:val="24"/>
        </w:rPr>
        <w:t>10. ПРОТЕСТЫ</w:t>
      </w:r>
    </w:p>
    <w:p w:rsidR="00647477" w:rsidRPr="00647477" w:rsidRDefault="00647477" w:rsidP="00647477">
      <w:pPr>
        <w:spacing w:after="0" w:line="240" w:lineRule="auto"/>
        <w:ind w:firstLine="426"/>
        <w:jc w:val="both"/>
        <w:rPr>
          <w:sz w:val="24"/>
          <w:szCs w:val="24"/>
        </w:rPr>
      </w:pPr>
      <w:r w:rsidRPr="00647477">
        <w:rPr>
          <w:sz w:val="24"/>
          <w:szCs w:val="24"/>
        </w:rPr>
        <w:t xml:space="preserve">Все протесты участников предъявляются письменно главному судье соревнований не позднее, чем через 30 мин. после окончания соревнований. Участник, предъявляющий претензию (протест), обязан заплатить 50,00 рублей. Взнос, который возвращается только в том случае, если </w:t>
      </w:r>
      <w:proofErr w:type="spellStart"/>
      <w:r w:rsidRPr="00647477">
        <w:rPr>
          <w:sz w:val="24"/>
          <w:szCs w:val="24"/>
        </w:rPr>
        <w:t>аппеляционная</w:t>
      </w:r>
      <w:proofErr w:type="spellEnd"/>
      <w:r w:rsidRPr="00647477">
        <w:rPr>
          <w:sz w:val="24"/>
          <w:szCs w:val="24"/>
        </w:rPr>
        <w:t xml:space="preserve"> комиссия (представитель управления спорта и туризма Гродненского </w:t>
      </w:r>
      <w:r w:rsidRPr="00647477">
        <w:rPr>
          <w:sz w:val="24"/>
          <w:szCs w:val="24"/>
        </w:rPr>
        <w:lastRenderedPageBreak/>
        <w:t>облисполкома, Федерации легкой атлетики Гродненской области и главный судья) удовлетворяют претензию (протест). На рассмотрение претензии 1 час. Если участник не заплатит залог, претензия не рассматривается.</w:t>
      </w:r>
    </w:p>
    <w:p w:rsidR="00647477" w:rsidRPr="00647477" w:rsidRDefault="00647477" w:rsidP="00647477">
      <w:pPr>
        <w:spacing w:after="0" w:line="240" w:lineRule="auto"/>
        <w:jc w:val="center"/>
        <w:rPr>
          <w:b/>
          <w:sz w:val="24"/>
          <w:szCs w:val="24"/>
        </w:rPr>
      </w:pPr>
      <w:r w:rsidRPr="00647477">
        <w:rPr>
          <w:b/>
          <w:sz w:val="24"/>
          <w:szCs w:val="24"/>
        </w:rPr>
        <w:t>11. СПРАВОЧНАЯ ИНФОРМАЦИЯ</w:t>
      </w:r>
    </w:p>
    <w:p w:rsidR="00647477" w:rsidRPr="00647477" w:rsidRDefault="00647477" w:rsidP="00647477">
      <w:pPr>
        <w:spacing w:after="0" w:line="240" w:lineRule="auto"/>
        <w:ind w:firstLine="426"/>
        <w:jc w:val="both"/>
        <w:rPr>
          <w:sz w:val="24"/>
          <w:szCs w:val="24"/>
        </w:rPr>
      </w:pPr>
      <w:r w:rsidRPr="00647477">
        <w:rPr>
          <w:sz w:val="24"/>
          <w:szCs w:val="24"/>
        </w:rPr>
        <w:t xml:space="preserve">Информацию о проведении соревнований можно получить по телефонам: 8 0152 743573 – </w:t>
      </w:r>
      <w:proofErr w:type="spellStart"/>
      <w:r w:rsidRPr="00647477">
        <w:rPr>
          <w:sz w:val="24"/>
          <w:szCs w:val="24"/>
        </w:rPr>
        <w:t>Бойша</w:t>
      </w:r>
      <w:proofErr w:type="spellEnd"/>
      <w:r w:rsidRPr="00647477">
        <w:rPr>
          <w:sz w:val="24"/>
          <w:szCs w:val="24"/>
        </w:rPr>
        <w:t xml:space="preserve"> Андрей </w:t>
      </w:r>
      <w:proofErr w:type="spellStart"/>
      <w:r w:rsidRPr="00647477">
        <w:rPr>
          <w:sz w:val="24"/>
          <w:szCs w:val="24"/>
        </w:rPr>
        <w:t>Тадеушевич</w:t>
      </w:r>
      <w:proofErr w:type="spellEnd"/>
      <w:r w:rsidRPr="00647477">
        <w:rPr>
          <w:sz w:val="24"/>
          <w:szCs w:val="24"/>
        </w:rPr>
        <w:t xml:space="preserve">, заместитель начальника управления спорта и туризма Гродненского облисполкома 8 0152 743525 – </w:t>
      </w:r>
      <w:proofErr w:type="spellStart"/>
      <w:r w:rsidRPr="00647477">
        <w:rPr>
          <w:sz w:val="24"/>
          <w:szCs w:val="24"/>
        </w:rPr>
        <w:t>Артюшевская</w:t>
      </w:r>
      <w:proofErr w:type="spellEnd"/>
      <w:r w:rsidRPr="00647477">
        <w:rPr>
          <w:sz w:val="24"/>
          <w:szCs w:val="24"/>
        </w:rPr>
        <w:t xml:space="preserve"> Галина Семёновна, старший тренер национальной команды Республики Беларусь по легкой атлетике по Гродненской области; +375292680405 – </w:t>
      </w:r>
      <w:proofErr w:type="spellStart"/>
      <w:r w:rsidRPr="00647477">
        <w:rPr>
          <w:sz w:val="24"/>
          <w:szCs w:val="24"/>
        </w:rPr>
        <w:t>Рудевич</w:t>
      </w:r>
      <w:proofErr w:type="spellEnd"/>
      <w:r w:rsidRPr="00647477">
        <w:rPr>
          <w:sz w:val="24"/>
          <w:szCs w:val="24"/>
        </w:rPr>
        <w:t xml:space="preserve"> Владимир Павлович, специалист Первой </w:t>
      </w:r>
      <w:proofErr w:type="spellStart"/>
      <w:r w:rsidRPr="00647477">
        <w:rPr>
          <w:sz w:val="24"/>
          <w:szCs w:val="24"/>
        </w:rPr>
        <w:t>Тайминг</w:t>
      </w:r>
      <w:proofErr w:type="spellEnd"/>
      <w:r w:rsidRPr="00647477">
        <w:rPr>
          <w:sz w:val="24"/>
          <w:szCs w:val="24"/>
        </w:rPr>
        <w:t xml:space="preserve"> Компании. Информация о республиканских легкоатлетических соревнованиях «Пробег мира - </w:t>
      </w:r>
      <w:proofErr w:type="spellStart"/>
      <w:r w:rsidRPr="00647477">
        <w:rPr>
          <w:sz w:val="24"/>
          <w:szCs w:val="24"/>
        </w:rPr>
        <w:t>Гаразденская</w:t>
      </w:r>
      <w:proofErr w:type="spellEnd"/>
      <w:r w:rsidRPr="00647477">
        <w:rPr>
          <w:sz w:val="24"/>
          <w:szCs w:val="24"/>
        </w:rPr>
        <w:t xml:space="preserve"> </w:t>
      </w:r>
      <w:proofErr w:type="spellStart"/>
      <w:r w:rsidRPr="00647477">
        <w:rPr>
          <w:sz w:val="24"/>
          <w:szCs w:val="24"/>
        </w:rPr>
        <w:t>вандроўка</w:t>
      </w:r>
      <w:proofErr w:type="spellEnd"/>
      <w:r w:rsidRPr="00647477">
        <w:rPr>
          <w:sz w:val="24"/>
          <w:szCs w:val="24"/>
        </w:rPr>
        <w:t>» размещена на </w:t>
      </w:r>
      <w:hyperlink r:id="rId16" w:history="1">
        <w:r w:rsidRPr="00647477">
          <w:rPr>
            <w:rStyle w:val="a3"/>
            <w:sz w:val="24"/>
            <w:szCs w:val="24"/>
          </w:rPr>
          <w:t>сайте мероприятия</w:t>
        </w:r>
      </w:hyperlink>
      <w:r w:rsidRPr="00647477">
        <w:rPr>
          <w:sz w:val="24"/>
          <w:szCs w:val="24"/>
        </w:rPr>
        <w:t>, на </w:t>
      </w:r>
      <w:hyperlink r:id="rId17" w:history="1">
        <w:r w:rsidRPr="00647477">
          <w:rPr>
            <w:rStyle w:val="a3"/>
            <w:sz w:val="24"/>
            <w:szCs w:val="24"/>
          </w:rPr>
          <w:t>сайте управления спорта и туризма Гродненского облисполкома</w:t>
        </w:r>
      </w:hyperlink>
      <w:r w:rsidRPr="00647477">
        <w:rPr>
          <w:sz w:val="24"/>
          <w:szCs w:val="24"/>
        </w:rPr>
        <w:t>,  </w:t>
      </w:r>
      <w:hyperlink r:id="rId18" w:history="1">
        <w:r w:rsidRPr="00647477">
          <w:rPr>
            <w:rStyle w:val="a3"/>
            <w:sz w:val="24"/>
            <w:szCs w:val="24"/>
          </w:rPr>
          <w:t>сайте Первой Тайминг Компании</w:t>
        </w:r>
      </w:hyperlink>
      <w:r w:rsidRPr="00647477">
        <w:rPr>
          <w:sz w:val="24"/>
          <w:szCs w:val="24"/>
        </w:rPr>
        <w:t xml:space="preserve">. Адрес электронной почты: artjyshka@rambler.ru, 42195.by@gmail.com. Почтовый адрес: 230023 г. Гродно, ул. Ожешко д.19, </w:t>
      </w:r>
      <w:proofErr w:type="spellStart"/>
      <w:r w:rsidRPr="00647477">
        <w:rPr>
          <w:sz w:val="24"/>
          <w:szCs w:val="24"/>
        </w:rPr>
        <w:t>Fax</w:t>
      </w:r>
      <w:proofErr w:type="spellEnd"/>
      <w:r w:rsidRPr="00647477">
        <w:rPr>
          <w:sz w:val="24"/>
          <w:szCs w:val="24"/>
        </w:rPr>
        <w:t xml:space="preserve"> 8 – 0152 - 77-28-77 (74-35-25).</w:t>
      </w:r>
    </w:p>
    <w:p w:rsidR="00D01CA7" w:rsidRPr="00647477" w:rsidRDefault="00D01CA7" w:rsidP="00647477">
      <w:pPr>
        <w:spacing w:after="0" w:line="240" w:lineRule="auto"/>
        <w:rPr>
          <w:sz w:val="24"/>
          <w:szCs w:val="24"/>
        </w:rPr>
      </w:pPr>
    </w:p>
    <w:sectPr w:rsidR="00D01CA7" w:rsidRPr="00647477" w:rsidSect="00704340">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1D6"/>
    <w:multiLevelType w:val="multilevel"/>
    <w:tmpl w:val="36BE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34855"/>
    <w:multiLevelType w:val="multilevel"/>
    <w:tmpl w:val="2B98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F1048"/>
    <w:multiLevelType w:val="multilevel"/>
    <w:tmpl w:val="99C6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31F59"/>
    <w:multiLevelType w:val="multilevel"/>
    <w:tmpl w:val="BAAA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30097"/>
    <w:multiLevelType w:val="multilevel"/>
    <w:tmpl w:val="80E2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D"/>
    <w:rsid w:val="00080FC9"/>
    <w:rsid w:val="00444155"/>
    <w:rsid w:val="00647477"/>
    <w:rsid w:val="00704340"/>
    <w:rsid w:val="00804BC6"/>
    <w:rsid w:val="00890CEF"/>
    <w:rsid w:val="00943830"/>
    <w:rsid w:val="00A13CA8"/>
    <w:rsid w:val="00A663FF"/>
    <w:rsid w:val="00A82903"/>
    <w:rsid w:val="00C50686"/>
    <w:rsid w:val="00C56068"/>
    <w:rsid w:val="00C94DF5"/>
    <w:rsid w:val="00C966A7"/>
    <w:rsid w:val="00D01CA7"/>
    <w:rsid w:val="00DD1A72"/>
    <w:rsid w:val="00E725FD"/>
    <w:rsid w:val="00E74E8E"/>
    <w:rsid w:val="00E8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342">
      <w:bodyDiv w:val="1"/>
      <w:marLeft w:val="0"/>
      <w:marRight w:val="0"/>
      <w:marTop w:val="0"/>
      <w:marBottom w:val="0"/>
      <w:divBdr>
        <w:top w:val="none" w:sz="0" w:space="0" w:color="auto"/>
        <w:left w:val="none" w:sz="0" w:space="0" w:color="auto"/>
        <w:bottom w:val="none" w:sz="0" w:space="0" w:color="auto"/>
        <w:right w:val="none" w:sz="0" w:space="0" w:color="auto"/>
      </w:divBdr>
    </w:div>
    <w:div w:id="741103704">
      <w:bodyDiv w:val="1"/>
      <w:marLeft w:val="0"/>
      <w:marRight w:val="0"/>
      <w:marTop w:val="0"/>
      <w:marBottom w:val="0"/>
      <w:divBdr>
        <w:top w:val="none" w:sz="0" w:space="0" w:color="auto"/>
        <w:left w:val="none" w:sz="0" w:space="0" w:color="auto"/>
        <w:bottom w:val="none" w:sz="0" w:space="0" w:color="auto"/>
        <w:right w:val="none" w:sz="0" w:space="0" w:color="auto"/>
      </w:divBdr>
      <w:divsChild>
        <w:div w:id="1348091941">
          <w:marLeft w:val="0"/>
          <w:marRight w:val="0"/>
          <w:marTop w:val="0"/>
          <w:marBottom w:val="0"/>
          <w:divBdr>
            <w:top w:val="none" w:sz="0" w:space="0" w:color="auto"/>
            <w:left w:val="none" w:sz="0" w:space="0" w:color="auto"/>
            <w:bottom w:val="none" w:sz="0" w:space="0" w:color="auto"/>
            <w:right w:val="none" w:sz="0" w:space="0" w:color="auto"/>
          </w:divBdr>
          <w:divsChild>
            <w:div w:id="556014098">
              <w:marLeft w:val="0"/>
              <w:marRight w:val="0"/>
              <w:marTop w:val="0"/>
              <w:marBottom w:val="0"/>
              <w:divBdr>
                <w:top w:val="none" w:sz="0" w:space="0" w:color="auto"/>
                <w:left w:val="none" w:sz="0" w:space="0" w:color="auto"/>
                <w:bottom w:val="none" w:sz="0" w:space="0" w:color="auto"/>
                <w:right w:val="none" w:sz="0" w:space="0" w:color="auto"/>
              </w:divBdr>
            </w:div>
            <w:div w:id="959410987">
              <w:marLeft w:val="0"/>
              <w:marRight w:val="0"/>
              <w:marTop w:val="0"/>
              <w:marBottom w:val="0"/>
              <w:divBdr>
                <w:top w:val="none" w:sz="0" w:space="0" w:color="auto"/>
                <w:left w:val="none" w:sz="0" w:space="0" w:color="auto"/>
                <w:bottom w:val="none" w:sz="0" w:space="0" w:color="auto"/>
                <w:right w:val="none" w:sz="0" w:space="0" w:color="auto"/>
              </w:divBdr>
            </w:div>
          </w:divsChild>
        </w:div>
        <w:div w:id="155919921">
          <w:marLeft w:val="0"/>
          <w:marRight w:val="0"/>
          <w:marTop w:val="0"/>
          <w:marBottom w:val="0"/>
          <w:divBdr>
            <w:top w:val="none" w:sz="0" w:space="0" w:color="auto"/>
            <w:left w:val="none" w:sz="0" w:space="0" w:color="auto"/>
            <w:bottom w:val="none" w:sz="0" w:space="0" w:color="auto"/>
            <w:right w:val="none" w:sz="0" w:space="0" w:color="auto"/>
          </w:divBdr>
          <w:divsChild>
            <w:div w:id="2046903564">
              <w:marLeft w:val="0"/>
              <w:marRight w:val="0"/>
              <w:marTop w:val="0"/>
              <w:marBottom w:val="0"/>
              <w:divBdr>
                <w:top w:val="none" w:sz="0" w:space="0" w:color="auto"/>
                <w:left w:val="none" w:sz="0" w:space="0" w:color="auto"/>
                <w:bottom w:val="none" w:sz="0" w:space="0" w:color="auto"/>
                <w:right w:val="none" w:sz="0" w:space="0" w:color="auto"/>
              </w:divBdr>
              <w:divsChild>
                <w:div w:id="1566336390">
                  <w:marLeft w:val="0"/>
                  <w:marRight w:val="0"/>
                  <w:marTop w:val="0"/>
                  <w:marBottom w:val="0"/>
                  <w:divBdr>
                    <w:top w:val="none" w:sz="0" w:space="0" w:color="auto"/>
                    <w:left w:val="none" w:sz="0" w:space="0" w:color="auto"/>
                    <w:bottom w:val="none" w:sz="0" w:space="0" w:color="auto"/>
                    <w:right w:val="none" w:sz="0" w:space="0" w:color="auto"/>
                  </w:divBdr>
                  <w:divsChild>
                    <w:div w:id="1388995897">
                      <w:marLeft w:val="0"/>
                      <w:marRight w:val="0"/>
                      <w:marTop w:val="0"/>
                      <w:marBottom w:val="0"/>
                      <w:divBdr>
                        <w:top w:val="none" w:sz="0" w:space="0" w:color="auto"/>
                        <w:left w:val="none" w:sz="0" w:space="0" w:color="auto"/>
                        <w:bottom w:val="none" w:sz="0" w:space="0" w:color="auto"/>
                        <w:right w:val="none" w:sz="0" w:space="0" w:color="auto"/>
                      </w:divBdr>
                      <w:divsChild>
                        <w:div w:id="881985585">
                          <w:marLeft w:val="0"/>
                          <w:marRight w:val="0"/>
                          <w:marTop w:val="0"/>
                          <w:marBottom w:val="0"/>
                          <w:divBdr>
                            <w:top w:val="none" w:sz="0" w:space="0" w:color="auto"/>
                            <w:left w:val="none" w:sz="0" w:space="0" w:color="auto"/>
                            <w:bottom w:val="none" w:sz="0" w:space="0" w:color="auto"/>
                            <w:right w:val="none" w:sz="0" w:space="0" w:color="auto"/>
                          </w:divBdr>
                          <w:divsChild>
                            <w:div w:id="851534362">
                              <w:marLeft w:val="0"/>
                              <w:marRight w:val="0"/>
                              <w:marTop w:val="0"/>
                              <w:marBottom w:val="0"/>
                              <w:divBdr>
                                <w:top w:val="none" w:sz="0" w:space="0" w:color="auto"/>
                                <w:left w:val="none" w:sz="0" w:space="0" w:color="auto"/>
                                <w:bottom w:val="none" w:sz="0" w:space="0" w:color="auto"/>
                                <w:right w:val="none" w:sz="0" w:space="0" w:color="auto"/>
                              </w:divBdr>
                              <w:divsChild>
                                <w:div w:id="1559171031">
                                  <w:marLeft w:val="0"/>
                                  <w:marRight w:val="0"/>
                                  <w:marTop w:val="0"/>
                                  <w:marBottom w:val="0"/>
                                  <w:divBdr>
                                    <w:top w:val="none" w:sz="0" w:space="0" w:color="auto"/>
                                    <w:left w:val="none" w:sz="0" w:space="0" w:color="auto"/>
                                    <w:bottom w:val="none" w:sz="0" w:space="0" w:color="auto"/>
                                    <w:right w:val="none" w:sz="0" w:space="0" w:color="auto"/>
                                  </w:divBdr>
                                  <w:divsChild>
                                    <w:div w:id="114056932">
                                      <w:marLeft w:val="-15"/>
                                      <w:marRight w:val="-15"/>
                                      <w:marTop w:val="0"/>
                                      <w:marBottom w:val="0"/>
                                      <w:divBdr>
                                        <w:top w:val="none" w:sz="0" w:space="0" w:color="auto"/>
                                        <w:left w:val="none" w:sz="0" w:space="0" w:color="auto"/>
                                        <w:bottom w:val="none" w:sz="0" w:space="0" w:color="auto"/>
                                        <w:right w:val="none" w:sz="0" w:space="0" w:color="auto"/>
                                      </w:divBdr>
                                      <w:divsChild>
                                        <w:div w:id="1586576739">
                                          <w:marLeft w:val="0"/>
                                          <w:marRight w:val="0"/>
                                          <w:marTop w:val="0"/>
                                          <w:marBottom w:val="0"/>
                                          <w:divBdr>
                                            <w:top w:val="none" w:sz="0" w:space="0" w:color="auto"/>
                                            <w:left w:val="none" w:sz="0" w:space="0" w:color="auto"/>
                                            <w:bottom w:val="none" w:sz="0" w:space="0" w:color="auto"/>
                                            <w:right w:val="none" w:sz="0" w:space="0" w:color="auto"/>
                                          </w:divBdr>
                                          <w:divsChild>
                                            <w:div w:id="1791237378">
                                              <w:marLeft w:val="0"/>
                                              <w:marRight w:val="75"/>
                                              <w:marTop w:val="0"/>
                                              <w:marBottom w:val="0"/>
                                              <w:divBdr>
                                                <w:top w:val="single" w:sz="12" w:space="0" w:color="AEAEAE"/>
                                                <w:left w:val="single" w:sz="12" w:space="8" w:color="AEAEAE"/>
                                                <w:bottom w:val="single" w:sz="12" w:space="0" w:color="AEAEAE"/>
                                                <w:right w:val="single" w:sz="12" w:space="8" w:color="AEAEAE"/>
                                              </w:divBdr>
                                            </w:div>
                                          </w:divsChild>
                                        </w:div>
                                      </w:divsChild>
                                    </w:div>
                                    <w:div w:id="704136586">
                                      <w:marLeft w:val="0"/>
                                      <w:marRight w:val="0"/>
                                      <w:marTop w:val="0"/>
                                      <w:marBottom w:val="0"/>
                                      <w:divBdr>
                                        <w:top w:val="none" w:sz="0" w:space="0" w:color="auto"/>
                                        <w:left w:val="none" w:sz="0" w:space="0" w:color="auto"/>
                                        <w:bottom w:val="none" w:sz="0" w:space="0" w:color="auto"/>
                                        <w:right w:val="none" w:sz="0" w:space="0" w:color="auto"/>
                                      </w:divBdr>
                                      <w:divsChild>
                                        <w:div w:id="3041612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3946">
      <w:bodyDiv w:val="1"/>
      <w:marLeft w:val="0"/>
      <w:marRight w:val="0"/>
      <w:marTop w:val="0"/>
      <w:marBottom w:val="0"/>
      <w:divBdr>
        <w:top w:val="none" w:sz="0" w:space="0" w:color="auto"/>
        <w:left w:val="none" w:sz="0" w:space="0" w:color="auto"/>
        <w:bottom w:val="none" w:sz="0" w:space="0" w:color="auto"/>
        <w:right w:val="none" w:sz="0" w:space="0" w:color="auto"/>
      </w:divBdr>
    </w:div>
    <w:div w:id="1625577141">
      <w:bodyDiv w:val="1"/>
      <w:marLeft w:val="0"/>
      <w:marRight w:val="0"/>
      <w:marTop w:val="0"/>
      <w:marBottom w:val="0"/>
      <w:divBdr>
        <w:top w:val="none" w:sz="0" w:space="0" w:color="auto"/>
        <w:left w:val="none" w:sz="0" w:space="0" w:color="auto"/>
        <w:bottom w:val="none" w:sz="0" w:space="0" w:color="auto"/>
        <w:right w:val="none" w:sz="0" w:space="0" w:color="auto"/>
      </w:divBdr>
    </w:div>
    <w:div w:id="1660766172">
      <w:bodyDiv w:val="1"/>
      <w:marLeft w:val="0"/>
      <w:marRight w:val="0"/>
      <w:marTop w:val="0"/>
      <w:marBottom w:val="0"/>
      <w:divBdr>
        <w:top w:val="none" w:sz="0" w:space="0" w:color="auto"/>
        <w:left w:val="none" w:sz="0" w:space="0" w:color="auto"/>
        <w:bottom w:val="none" w:sz="0" w:space="0" w:color="auto"/>
        <w:right w:val="none" w:sz="0" w:space="0" w:color="auto"/>
      </w:divBdr>
      <w:divsChild>
        <w:div w:id="1579293667">
          <w:marLeft w:val="0"/>
          <w:marRight w:val="0"/>
          <w:marTop w:val="0"/>
          <w:marBottom w:val="0"/>
          <w:divBdr>
            <w:top w:val="none" w:sz="0" w:space="0" w:color="auto"/>
            <w:left w:val="none" w:sz="0" w:space="0" w:color="auto"/>
            <w:bottom w:val="none" w:sz="0" w:space="0" w:color="auto"/>
            <w:right w:val="none" w:sz="0" w:space="0" w:color="auto"/>
          </w:divBdr>
          <w:divsChild>
            <w:div w:id="111560555">
              <w:marLeft w:val="0"/>
              <w:marRight w:val="0"/>
              <w:marTop w:val="0"/>
              <w:marBottom w:val="0"/>
              <w:divBdr>
                <w:top w:val="none" w:sz="0" w:space="0" w:color="auto"/>
                <w:left w:val="none" w:sz="0" w:space="0" w:color="auto"/>
                <w:bottom w:val="none" w:sz="0" w:space="0" w:color="auto"/>
                <w:right w:val="none" w:sz="0" w:space="0" w:color="auto"/>
              </w:divBdr>
              <w:divsChild>
                <w:div w:id="2007323921">
                  <w:marLeft w:val="0"/>
                  <w:marRight w:val="0"/>
                  <w:marTop w:val="0"/>
                  <w:marBottom w:val="0"/>
                  <w:divBdr>
                    <w:top w:val="none" w:sz="0" w:space="0" w:color="auto"/>
                    <w:left w:val="none" w:sz="0" w:space="0" w:color="auto"/>
                    <w:bottom w:val="none" w:sz="0" w:space="0" w:color="auto"/>
                    <w:right w:val="none" w:sz="0" w:space="0" w:color="auto"/>
                  </w:divBdr>
                  <w:divsChild>
                    <w:div w:id="502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2560">
      <w:bodyDiv w:val="1"/>
      <w:marLeft w:val="0"/>
      <w:marRight w:val="0"/>
      <w:marTop w:val="0"/>
      <w:marBottom w:val="0"/>
      <w:divBdr>
        <w:top w:val="none" w:sz="0" w:space="0" w:color="auto"/>
        <w:left w:val="none" w:sz="0" w:space="0" w:color="auto"/>
        <w:bottom w:val="none" w:sz="0" w:space="0" w:color="auto"/>
        <w:right w:val="none" w:sz="0" w:space="0" w:color="auto"/>
      </w:divBdr>
      <w:divsChild>
        <w:div w:id="174265978">
          <w:marLeft w:val="0"/>
          <w:marRight w:val="0"/>
          <w:marTop w:val="0"/>
          <w:marBottom w:val="120"/>
          <w:divBdr>
            <w:top w:val="none" w:sz="0" w:space="0" w:color="auto"/>
            <w:left w:val="none" w:sz="0" w:space="0" w:color="auto"/>
            <w:bottom w:val="none" w:sz="0" w:space="0" w:color="auto"/>
            <w:right w:val="none" w:sz="0" w:space="0" w:color="auto"/>
          </w:divBdr>
        </w:div>
        <w:div w:id="1336228350">
          <w:marLeft w:val="0"/>
          <w:marRight w:val="0"/>
          <w:marTop w:val="0"/>
          <w:marBottom w:val="0"/>
          <w:divBdr>
            <w:top w:val="none" w:sz="0" w:space="0" w:color="auto"/>
            <w:left w:val="none" w:sz="0" w:space="0" w:color="auto"/>
            <w:bottom w:val="none" w:sz="0" w:space="0" w:color="auto"/>
            <w:right w:val="none" w:sz="0" w:space="0" w:color="auto"/>
          </w:divBdr>
        </w:div>
      </w:divsChild>
    </w:div>
    <w:div w:id="1882863527">
      <w:bodyDiv w:val="1"/>
      <w:marLeft w:val="0"/>
      <w:marRight w:val="0"/>
      <w:marTop w:val="0"/>
      <w:marBottom w:val="0"/>
      <w:divBdr>
        <w:top w:val="none" w:sz="0" w:space="0" w:color="auto"/>
        <w:left w:val="none" w:sz="0" w:space="0" w:color="auto"/>
        <w:bottom w:val="none" w:sz="0" w:space="0" w:color="auto"/>
        <w:right w:val="none" w:sz="0" w:space="0" w:color="auto"/>
      </w:divBdr>
      <w:divsChild>
        <w:div w:id="942227688">
          <w:marLeft w:val="0"/>
          <w:marRight w:val="0"/>
          <w:marTop w:val="0"/>
          <w:marBottom w:val="0"/>
          <w:divBdr>
            <w:top w:val="none" w:sz="0" w:space="0" w:color="auto"/>
            <w:left w:val="none" w:sz="0" w:space="0" w:color="auto"/>
            <w:bottom w:val="none" w:sz="0" w:space="0" w:color="auto"/>
            <w:right w:val="none" w:sz="0" w:space="0" w:color="auto"/>
          </w:divBdr>
          <w:divsChild>
            <w:div w:id="768085641">
              <w:marLeft w:val="0"/>
              <w:marRight w:val="0"/>
              <w:marTop w:val="0"/>
              <w:marBottom w:val="0"/>
              <w:divBdr>
                <w:top w:val="none" w:sz="0" w:space="0" w:color="auto"/>
                <w:left w:val="none" w:sz="0" w:space="0" w:color="auto"/>
                <w:bottom w:val="none" w:sz="0" w:space="0" w:color="auto"/>
                <w:right w:val="none" w:sz="0" w:space="0" w:color="auto"/>
              </w:divBdr>
            </w:div>
            <w:div w:id="709258889">
              <w:marLeft w:val="0"/>
              <w:marRight w:val="0"/>
              <w:marTop w:val="0"/>
              <w:marBottom w:val="0"/>
              <w:divBdr>
                <w:top w:val="none" w:sz="0" w:space="0" w:color="auto"/>
                <w:left w:val="none" w:sz="0" w:space="0" w:color="auto"/>
                <w:bottom w:val="none" w:sz="0" w:space="0" w:color="auto"/>
                <w:right w:val="none" w:sz="0" w:space="0" w:color="auto"/>
              </w:divBdr>
            </w:div>
          </w:divsChild>
        </w:div>
        <w:div w:id="1841460759">
          <w:marLeft w:val="0"/>
          <w:marRight w:val="0"/>
          <w:marTop w:val="0"/>
          <w:marBottom w:val="0"/>
          <w:divBdr>
            <w:top w:val="none" w:sz="0" w:space="0" w:color="auto"/>
            <w:left w:val="none" w:sz="0" w:space="0" w:color="auto"/>
            <w:bottom w:val="none" w:sz="0" w:space="0" w:color="auto"/>
            <w:right w:val="none" w:sz="0" w:space="0" w:color="auto"/>
          </w:divBdr>
          <w:divsChild>
            <w:div w:id="733503110">
              <w:marLeft w:val="0"/>
              <w:marRight w:val="0"/>
              <w:marTop w:val="0"/>
              <w:marBottom w:val="0"/>
              <w:divBdr>
                <w:top w:val="none" w:sz="0" w:space="0" w:color="auto"/>
                <w:left w:val="none" w:sz="0" w:space="0" w:color="auto"/>
                <w:bottom w:val="none" w:sz="0" w:space="0" w:color="auto"/>
                <w:right w:val="none" w:sz="0" w:space="0" w:color="auto"/>
              </w:divBdr>
              <w:divsChild>
                <w:div w:id="1958490847">
                  <w:marLeft w:val="0"/>
                  <w:marRight w:val="0"/>
                  <w:marTop w:val="0"/>
                  <w:marBottom w:val="0"/>
                  <w:divBdr>
                    <w:top w:val="none" w:sz="0" w:space="0" w:color="auto"/>
                    <w:left w:val="none" w:sz="0" w:space="0" w:color="auto"/>
                    <w:bottom w:val="none" w:sz="0" w:space="0" w:color="auto"/>
                    <w:right w:val="none" w:sz="0" w:space="0" w:color="auto"/>
                  </w:divBdr>
                  <w:divsChild>
                    <w:div w:id="1300497348">
                      <w:marLeft w:val="0"/>
                      <w:marRight w:val="0"/>
                      <w:marTop w:val="0"/>
                      <w:marBottom w:val="0"/>
                      <w:divBdr>
                        <w:top w:val="none" w:sz="0" w:space="0" w:color="auto"/>
                        <w:left w:val="none" w:sz="0" w:space="0" w:color="auto"/>
                        <w:bottom w:val="none" w:sz="0" w:space="0" w:color="auto"/>
                        <w:right w:val="none" w:sz="0" w:space="0" w:color="auto"/>
                      </w:divBdr>
                      <w:divsChild>
                        <w:div w:id="1495947506">
                          <w:marLeft w:val="0"/>
                          <w:marRight w:val="0"/>
                          <w:marTop w:val="0"/>
                          <w:marBottom w:val="0"/>
                          <w:divBdr>
                            <w:top w:val="none" w:sz="0" w:space="0" w:color="auto"/>
                            <w:left w:val="none" w:sz="0" w:space="0" w:color="auto"/>
                            <w:bottom w:val="none" w:sz="0" w:space="0" w:color="auto"/>
                            <w:right w:val="none" w:sz="0" w:space="0" w:color="auto"/>
                          </w:divBdr>
                          <w:divsChild>
                            <w:div w:id="1351832484">
                              <w:marLeft w:val="0"/>
                              <w:marRight w:val="0"/>
                              <w:marTop w:val="0"/>
                              <w:marBottom w:val="0"/>
                              <w:divBdr>
                                <w:top w:val="none" w:sz="0" w:space="0" w:color="auto"/>
                                <w:left w:val="none" w:sz="0" w:space="0" w:color="auto"/>
                                <w:bottom w:val="none" w:sz="0" w:space="0" w:color="auto"/>
                                <w:right w:val="none" w:sz="0" w:space="0" w:color="auto"/>
                              </w:divBdr>
                              <w:divsChild>
                                <w:div w:id="1393239245">
                                  <w:marLeft w:val="0"/>
                                  <w:marRight w:val="0"/>
                                  <w:marTop w:val="0"/>
                                  <w:marBottom w:val="0"/>
                                  <w:divBdr>
                                    <w:top w:val="none" w:sz="0" w:space="0" w:color="auto"/>
                                    <w:left w:val="none" w:sz="0" w:space="0" w:color="auto"/>
                                    <w:bottom w:val="none" w:sz="0" w:space="0" w:color="auto"/>
                                    <w:right w:val="none" w:sz="0" w:space="0" w:color="auto"/>
                                  </w:divBdr>
                                  <w:divsChild>
                                    <w:div w:id="590744306">
                                      <w:marLeft w:val="-15"/>
                                      <w:marRight w:val="-15"/>
                                      <w:marTop w:val="0"/>
                                      <w:marBottom w:val="0"/>
                                      <w:divBdr>
                                        <w:top w:val="none" w:sz="0" w:space="0" w:color="auto"/>
                                        <w:left w:val="none" w:sz="0" w:space="0" w:color="auto"/>
                                        <w:bottom w:val="none" w:sz="0" w:space="0" w:color="auto"/>
                                        <w:right w:val="none" w:sz="0" w:space="0" w:color="auto"/>
                                      </w:divBdr>
                                      <w:divsChild>
                                        <w:div w:id="1352145466">
                                          <w:marLeft w:val="0"/>
                                          <w:marRight w:val="0"/>
                                          <w:marTop w:val="0"/>
                                          <w:marBottom w:val="0"/>
                                          <w:divBdr>
                                            <w:top w:val="none" w:sz="0" w:space="0" w:color="auto"/>
                                            <w:left w:val="none" w:sz="0" w:space="0" w:color="auto"/>
                                            <w:bottom w:val="none" w:sz="0" w:space="0" w:color="auto"/>
                                            <w:right w:val="none" w:sz="0" w:space="0" w:color="auto"/>
                                          </w:divBdr>
                                          <w:divsChild>
                                            <w:div w:id="757215498">
                                              <w:marLeft w:val="0"/>
                                              <w:marRight w:val="75"/>
                                              <w:marTop w:val="0"/>
                                              <w:marBottom w:val="0"/>
                                              <w:divBdr>
                                                <w:top w:val="single" w:sz="12" w:space="0" w:color="AEAEAE"/>
                                                <w:left w:val="single" w:sz="12" w:space="8" w:color="AEAEAE"/>
                                                <w:bottom w:val="single" w:sz="12" w:space="0" w:color="AEAEAE"/>
                                                <w:right w:val="single" w:sz="12" w:space="8" w:color="AEAEAE"/>
                                              </w:divBdr>
                                            </w:div>
                                          </w:divsChild>
                                        </w:div>
                                      </w:divsChild>
                                    </w:div>
                                    <w:div w:id="550842550">
                                      <w:marLeft w:val="0"/>
                                      <w:marRight w:val="0"/>
                                      <w:marTop w:val="0"/>
                                      <w:marBottom w:val="0"/>
                                      <w:divBdr>
                                        <w:top w:val="none" w:sz="0" w:space="0" w:color="auto"/>
                                        <w:left w:val="none" w:sz="0" w:space="0" w:color="auto"/>
                                        <w:bottom w:val="none" w:sz="0" w:space="0" w:color="auto"/>
                                        <w:right w:val="none" w:sz="0" w:space="0" w:color="auto"/>
                                      </w:divBdr>
                                      <w:divsChild>
                                        <w:div w:id="16445810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947">
      <w:bodyDiv w:val="1"/>
      <w:marLeft w:val="0"/>
      <w:marRight w:val="0"/>
      <w:marTop w:val="0"/>
      <w:marBottom w:val="0"/>
      <w:divBdr>
        <w:top w:val="none" w:sz="0" w:space="0" w:color="auto"/>
        <w:left w:val="none" w:sz="0" w:space="0" w:color="auto"/>
        <w:bottom w:val="none" w:sz="0" w:space="0" w:color="auto"/>
        <w:right w:val="none" w:sz="0" w:space="0" w:color="auto"/>
      </w:divBdr>
      <w:divsChild>
        <w:div w:id="1009408365">
          <w:marLeft w:val="0"/>
          <w:marRight w:val="0"/>
          <w:marTop w:val="0"/>
          <w:marBottom w:val="0"/>
          <w:divBdr>
            <w:top w:val="none" w:sz="0" w:space="0" w:color="auto"/>
            <w:left w:val="none" w:sz="0" w:space="0" w:color="auto"/>
            <w:bottom w:val="none" w:sz="0" w:space="0" w:color="auto"/>
            <w:right w:val="none" w:sz="0" w:space="0" w:color="auto"/>
          </w:divBdr>
          <w:divsChild>
            <w:div w:id="891311155">
              <w:marLeft w:val="0"/>
              <w:marRight w:val="0"/>
              <w:marTop w:val="0"/>
              <w:marBottom w:val="0"/>
              <w:divBdr>
                <w:top w:val="none" w:sz="0" w:space="0" w:color="auto"/>
                <w:left w:val="none" w:sz="0" w:space="0" w:color="auto"/>
                <w:bottom w:val="none" w:sz="0" w:space="0" w:color="auto"/>
                <w:right w:val="none" w:sz="0" w:space="0" w:color="auto"/>
              </w:divBdr>
            </w:div>
            <w:div w:id="1449396736">
              <w:marLeft w:val="0"/>
              <w:marRight w:val="0"/>
              <w:marTop w:val="0"/>
              <w:marBottom w:val="0"/>
              <w:divBdr>
                <w:top w:val="none" w:sz="0" w:space="0" w:color="auto"/>
                <w:left w:val="none" w:sz="0" w:space="0" w:color="auto"/>
                <w:bottom w:val="none" w:sz="0" w:space="0" w:color="auto"/>
                <w:right w:val="none" w:sz="0" w:space="0" w:color="auto"/>
              </w:divBdr>
            </w:div>
          </w:divsChild>
        </w:div>
        <w:div w:id="969093076">
          <w:marLeft w:val="0"/>
          <w:marRight w:val="0"/>
          <w:marTop w:val="0"/>
          <w:marBottom w:val="0"/>
          <w:divBdr>
            <w:top w:val="none" w:sz="0" w:space="0" w:color="auto"/>
            <w:left w:val="none" w:sz="0" w:space="0" w:color="auto"/>
            <w:bottom w:val="none" w:sz="0" w:space="0" w:color="auto"/>
            <w:right w:val="none" w:sz="0" w:space="0" w:color="auto"/>
          </w:divBdr>
          <w:divsChild>
            <w:div w:id="1847358967">
              <w:marLeft w:val="0"/>
              <w:marRight w:val="0"/>
              <w:marTop w:val="0"/>
              <w:marBottom w:val="0"/>
              <w:divBdr>
                <w:top w:val="none" w:sz="0" w:space="0" w:color="auto"/>
                <w:left w:val="none" w:sz="0" w:space="0" w:color="auto"/>
                <w:bottom w:val="none" w:sz="0" w:space="0" w:color="auto"/>
                <w:right w:val="none" w:sz="0" w:space="0" w:color="auto"/>
              </w:divBdr>
              <w:divsChild>
                <w:div w:id="1251233613">
                  <w:marLeft w:val="0"/>
                  <w:marRight w:val="0"/>
                  <w:marTop w:val="0"/>
                  <w:marBottom w:val="0"/>
                  <w:divBdr>
                    <w:top w:val="none" w:sz="0" w:space="0" w:color="auto"/>
                    <w:left w:val="none" w:sz="0" w:space="0" w:color="auto"/>
                    <w:bottom w:val="none" w:sz="0" w:space="0" w:color="auto"/>
                    <w:right w:val="none" w:sz="0" w:space="0" w:color="auto"/>
                  </w:divBdr>
                  <w:divsChild>
                    <w:div w:id="784616936">
                      <w:marLeft w:val="0"/>
                      <w:marRight w:val="0"/>
                      <w:marTop w:val="0"/>
                      <w:marBottom w:val="0"/>
                      <w:divBdr>
                        <w:top w:val="none" w:sz="0" w:space="0" w:color="auto"/>
                        <w:left w:val="none" w:sz="0" w:space="0" w:color="auto"/>
                        <w:bottom w:val="none" w:sz="0" w:space="0" w:color="auto"/>
                        <w:right w:val="none" w:sz="0" w:space="0" w:color="auto"/>
                      </w:divBdr>
                      <w:divsChild>
                        <w:div w:id="869415734">
                          <w:marLeft w:val="0"/>
                          <w:marRight w:val="0"/>
                          <w:marTop w:val="0"/>
                          <w:marBottom w:val="0"/>
                          <w:divBdr>
                            <w:top w:val="none" w:sz="0" w:space="0" w:color="auto"/>
                            <w:left w:val="none" w:sz="0" w:space="0" w:color="auto"/>
                            <w:bottom w:val="none" w:sz="0" w:space="0" w:color="auto"/>
                            <w:right w:val="none" w:sz="0" w:space="0" w:color="auto"/>
                          </w:divBdr>
                          <w:divsChild>
                            <w:div w:id="243690878">
                              <w:marLeft w:val="0"/>
                              <w:marRight w:val="0"/>
                              <w:marTop w:val="0"/>
                              <w:marBottom w:val="0"/>
                              <w:divBdr>
                                <w:top w:val="none" w:sz="0" w:space="0" w:color="auto"/>
                                <w:left w:val="none" w:sz="0" w:space="0" w:color="auto"/>
                                <w:bottom w:val="none" w:sz="0" w:space="0" w:color="auto"/>
                                <w:right w:val="none" w:sz="0" w:space="0" w:color="auto"/>
                              </w:divBdr>
                              <w:divsChild>
                                <w:div w:id="1160342893">
                                  <w:marLeft w:val="0"/>
                                  <w:marRight w:val="0"/>
                                  <w:marTop w:val="0"/>
                                  <w:marBottom w:val="0"/>
                                  <w:divBdr>
                                    <w:top w:val="none" w:sz="0" w:space="0" w:color="auto"/>
                                    <w:left w:val="none" w:sz="0" w:space="0" w:color="auto"/>
                                    <w:bottom w:val="none" w:sz="0" w:space="0" w:color="auto"/>
                                    <w:right w:val="none" w:sz="0" w:space="0" w:color="auto"/>
                                  </w:divBdr>
                                  <w:divsChild>
                                    <w:div w:id="422527838">
                                      <w:marLeft w:val="-15"/>
                                      <w:marRight w:val="-15"/>
                                      <w:marTop w:val="0"/>
                                      <w:marBottom w:val="0"/>
                                      <w:divBdr>
                                        <w:top w:val="none" w:sz="0" w:space="0" w:color="auto"/>
                                        <w:left w:val="none" w:sz="0" w:space="0" w:color="auto"/>
                                        <w:bottom w:val="none" w:sz="0" w:space="0" w:color="auto"/>
                                        <w:right w:val="none" w:sz="0" w:space="0" w:color="auto"/>
                                      </w:divBdr>
                                      <w:divsChild>
                                        <w:div w:id="98372926">
                                          <w:marLeft w:val="0"/>
                                          <w:marRight w:val="0"/>
                                          <w:marTop w:val="0"/>
                                          <w:marBottom w:val="0"/>
                                          <w:divBdr>
                                            <w:top w:val="none" w:sz="0" w:space="0" w:color="auto"/>
                                            <w:left w:val="none" w:sz="0" w:space="0" w:color="auto"/>
                                            <w:bottom w:val="none" w:sz="0" w:space="0" w:color="auto"/>
                                            <w:right w:val="none" w:sz="0" w:space="0" w:color="auto"/>
                                          </w:divBdr>
                                          <w:divsChild>
                                            <w:div w:id="1508792126">
                                              <w:marLeft w:val="0"/>
                                              <w:marRight w:val="75"/>
                                              <w:marTop w:val="0"/>
                                              <w:marBottom w:val="0"/>
                                              <w:divBdr>
                                                <w:top w:val="single" w:sz="12" w:space="0" w:color="AEAEAE"/>
                                                <w:left w:val="single" w:sz="12" w:space="8" w:color="AEAEAE"/>
                                                <w:bottom w:val="single" w:sz="12" w:space="0" w:color="AEAEAE"/>
                                                <w:right w:val="single" w:sz="12" w:space="8" w:color="AEAEAE"/>
                                              </w:divBdr>
                                            </w:div>
                                          </w:divsChild>
                                        </w:div>
                                      </w:divsChild>
                                    </w:div>
                                    <w:div w:id="323242631">
                                      <w:marLeft w:val="0"/>
                                      <w:marRight w:val="0"/>
                                      <w:marTop w:val="0"/>
                                      <w:marBottom w:val="0"/>
                                      <w:divBdr>
                                        <w:top w:val="none" w:sz="0" w:space="0" w:color="auto"/>
                                        <w:left w:val="none" w:sz="0" w:space="0" w:color="auto"/>
                                        <w:bottom w:val="none" w:sz="0" w:space="0" w:color="auto"/>
                                        <w:right w:val="none" w:sz="0" w:space="0" w:color="auto"/>
                                      </w:divBdr>
                                      <w:divsChild>
                                        <w:div w:id="155295525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port.by/" TargetMode="External"/><Relationship Id="rId13" Type="http://schemas.openxmlformats.org/officeDocument/2006/relationships/hyperlink" Target="http://42195.by/events/registration/?event_id=138" TargetMode="External"/><Relationship Id="rId18" Type="http://schemas.openxmlformats.org/officeDocument/2006/relationships/hyperlink" Target="http://42195.by/events/" TargetMode="External"/><Relationship Id="rId3" Type="http://schemas.microsoft.com/office/2007/relationships/stylesWithEffects" Target="stylesWithEffects.xml"/><Relationship Id="rId7" Type="http://schemas.openxmlformats.org/officeDocument/2006/relationships/hyperlink" Target="http://rumc.by/" TargetMode="External"/><Relationship Id="rId12" Type="http://schemas.openxmlformats.org/officeDocument/2006/relationships/hyperlink" Target="http://vandrouka.wixsite.com/2017/trassa" TargetMode="External"/><Relationship Id="rId17" Type="http://schemas.openxmlformats.org/officeDocument/2006/relationships/hyperlink" Target="http://www.oblsport.grodno.by/" TargetMode="External"/><Relationship Id="rId2" Type="http://schemas.openxmlformats.org/officeDocument/2006/relationships/styles" Target="styles.xml"/><Relationship Id="rId16" Type="http://schemas.openxmlformats.org/officeDocument/2006/relationships/hyperlink" Target="http://vandrouka.wixsite.com/20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t.by/ru/" TargetMode="External"/><Relationship Id="rId11" Type="http://schemas.openxmlformats.org/officeDocument/2006/relationships/hyperlink" Target="http://42195.by/" TargetMode="External"/><Relationship Id="rId5" Type="http://schemas.openxmlformats.org/officeDocument/2006/relationships/webSettings" Target="webSettings.xml"/><Relationship Id="rId15" Type="http://schemas.openxmlformats.org/officeDocument/2006/relationships/hyperlink" Target="http://42195.by/" TargetMode="External"/><Relationship Id="rId10" Type="http://schemas.openxmlformats.org/officeDocument/2006/relationships/hyperlink" Target="http://www.noc.by/representations-nok/grod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lsport.grodno.by/" TargetMode="External"/><Relationship Id="rId14" Type="http://schemas.openxmlformats.org/officeDocument/2006/relationships/hyperlink" Target="http://42195.by/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Сластенников</dc:creator>
  <cp:lastModifiedBy>RePack by Diakov</cp:lastModifiedBy>
  <cp:revision>4</cp:revision>
  <dcterms:created xsi:type="dcterms:W3CDTF">2017-04-11T06:58:00Z</dcterms:created>
  <dcterms:modified xsi:type="dcterms:W3CDTF">2017-04-11T07:09:00Z</dcterms:modified>
</cp:coreProperties>
</file>