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2E" w:rsidRPr="00B63A71" w:rsidRDefault="00B63A71">
      <w:pPr>
        <w:spacing w:before="31"/>
        <w:ind w:left="1048" w:right="370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ЛЕТНИЙ </w:t>
      </w:r>
      <w:r w:rsidRPr="00B63A71">
        <w:rPr>
          <w:b/>
          <w:sz w:val="32"/>
          <w:lang w:val="ru-RU"/>
        </w:rPr>
        <w:t>ЗАБЕГ</w:t>
      </w:r>
      <w:r>
        <w:rPr>
          <w:b/>
          <w:sz w:val="32"/>
          <w:lang w:val="ru-RU"/>
        </w:rPr>
        <w:t xml:space="preserve"> НА КРЕСТОВСКОМ </w:t>
      </w:r>
      <w:r w:rsidRPr="00B63A71">
        <w:rPr>
          <w:b/>
          <w:sz w:val="32"/>
          <w:lang w:val="ru-RU"/>
        </w:rPr>
        <w:t>2017</w:t>
      </w:r>
    </w:p>
    <w:p w:rsidR="0097412E" w:rsidRPr="00B63A71" w:rsidRDefault="00B63A71">
      <w:pPr>
        <w:pStyle w:val="Heading1"/>
        <w:spacing w:before="256"/>
        <w:rPr>
          <w:lang w:val="ru-RU"/>
        </w:rPr>
      </w:pPr>
      <w:r w:rsidRPr="00B63A71">
        <w:rPr>
          <w:color w:val="797979"/>
          <w:lang w:val="ru-RU"/>
        </w:rPr>
        <w:t>Цели и задачи</w:t>
      </w:r>
    </w:p>
    <w:p w:rsidR="0097412E" w:rsidRPr="00B63A71" w:rsidRDefault="00B63A71">
      <w:pPr>
        <w:pStyle w:val="a3"/>
        <w:spacing w:before="32"/>
        <w:jc w:val="both"/>
        <w:rPr>
          <w:lang w:val="ru-RU"/>
        </w:rPr>
      </w:pPr>
      <w:r w:rsidRPr="00B63A71">
        <w:rPr>
          <w:color w:val="797979"/>
          <w:lang w:val="ru-RU"/>
        </w:rPr>
        <w:t>Соревнования проводятся с целью</w:t>
      </w:r>
    </w:p>
    <w:p w:rsidR="0097412E" w:rsidRPr="00B63A71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67" w:line="273" w:lineRule="auto"/>
        <w:ind w:right="425"/>
        <w:rPr>
          <w:sz w:val="20"/>
          <w:lang w:val="ru-RU"/>
        </w:rPr>
      </w:pPr>
      <w:r w:rsidRPr="00B63A71">
        <w:rPr>
          <w:color w:val="797979"/>
          <w:sz w:val="20"/>
          <w:lang w:val="ru-RU"/>
        </w:rPr>
        <w:t>популяризации бега как средства предотвращения хронических заболеваний у населения;</w:t>
      </w:r>
    </w:p>
    <w:p w:rsidR="0097412E" w:rsidRPr="00B63A71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lang w:val="ru-RU"/>
        </w:rPr>
      </w:pPr>
      <w:r w:rsidRPr="00B63A71">
        <w:rPr>
          <w:color w:val="797979"/>
          <w:sz w:val="20"/>
          <w:lang w:val="ru-RU"/>
        </w:rPr>
        <w:t>приобщения жителей города к массовым спортивным</w:t>
      </w:r>
      <w:r w:rsidRPr="00B63A71">
        <w:rPr>
          <w:color w:val="797979"/>
          <w:spacing w:val="-25"/>
          <w:sz w:val="20"/>
          <w:lang w:val="ru-RU"/>
        </w:rPr>
        <w:t xml:space="preserve"> </w:t>
      </w:r>
      <w:r w:rsidRPr="00B63A71">
        <w:rPr>
          <w:color w:val="797979"/>
          <w:sz w:val="20"/>
          <w:lang w:val="ru-RU"/>
        </w:rPr>
        <w:t>мероприятиям;</w:t>
      </w:r>
    </w:p>
    <w:p w:rsidR="0097412E" w:rsidRPr="00B63A71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67" w:line="271" w:lineRule="auto"/>
        <w:ind w:right="424"/>
        <w:rPr>
          <w:sz w:val="20"/>
          <w:lang w:val="ru-RU"/>
        </w:rPr>
      </w:pPr>
      <w:r w:rsidRPr="00B63A71">
        <w:rPr>
          <w:color w:val="797979"/>
          <w:sz w:val="20"/>
          <w:lang w:val="ru-RU"/>
        </w:rPr>
        <w:t>подготовки населения к сдаче норм ГТО в обязательных дисциплинах (бег на выносливость);</w:t>
      </w:r>
    </w:p>
    <w:p w:rsidR="0097412E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38"/>
        <w:rPr>
          <w:sz w:val="20"/>
        </w:rPr>
      </w:pPr>
      <w:proofErr w:type="spellStart"/>
      <w:r>
        <w:rPr>
          <w:color w:val="797979"/>
          <w:sz w:val="20"/>
        </w:rPr>
        <w:t>популяризации</w:t>
      </w:r>
      <w:proofErr w:type="spellEnd"/>
      <w:r>
        <w:rPr>
          <w:color w:val="797979"/>
          <w:sz w:val="20"/>
        </w:rPr>
        <w:t xml:space="preserve"> </w:t>
      </w:r>
      <w:proofErr w:type="spellStart"/>
      <w:r>
        <w:rPr>
          <w:color w:val="797979"/>
          <w:sz w:val="20"/>
        </w:rPr>
        <w:t>здорового</w:t>
      </w:r>
      <w:proofErr w:type="spellEnd"/>
      <w:r>
        <w:rPr>
          <w:color w:val="797979"/>
          <w:sz w:val="20"/>
        </w:rPr>
        <w:t xml:space="preserve"> </w:t>
      </w:r>
      <w:proofErr w:type="spellStart"/>
      <w:r>
        <w:rPr>
          <w:color w:val="797979"/>
          <w:sz w:val="20"/>
        </w:rPr>
        <w:t>образа</w:t>
      </w:r>
      <w:proofErr w:type="spellEnd"/>
      <w:r>
        <w:rPr>
          <w:color w:val="797979"/>
          <w:spacing w:val="-9"/>
          <w:sz w:val="20"/>
        </w:rPr>
        <w:t xml:space="preserve"> </w:t>
      </w:r>
      <w:proofErr w:type="spellStart"/>
      <w:r>
        <w:rPr>
          <w:color w:val="797979"/>
          <w:sz w:val="20"/>
        </w:rPr>
        <w:t>жизни</w:t>
      </w:r>
      <w:proofErr w:type="spellEnd"/>
      <w:r>
        <w:rPr>
          <w:color w:val="797979"/>
          <w:sz w:val="20"/>
        </w:rPr>
        <w:t>;</w:t>
      </w:r>
    </w:p>
    <w:p w:rsidR="0097412E" w:rsidRPr="00B63A71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2968"/>
          <w:tab w:val="left" w:pos="5018"/>
          <w:tab w:val="left" w:pos="5426"/>
          <w:tab w:val="left" w:pos="6872"/>
        </w:tabs>
        <w:spacing w:before="64" w:line="273" w:lineRule="auto"/>
        <w:ind w:right="427"/>
        <w:rPr>
          <w:sz w:val="20"/>
          <w:lang w:val="ru-RU"/>
        </w:rPr>
      </w:pPr>
      <w:r w:rsidRPr="00B63A71">
        <w:rPr>
          <w:color w:val="797979"/>
          <w:sz w:val="20"/>
          <w:lang w:val="ru-RU"/>
        </w:rPr>
        <w:t>совершенствования</w:t>
      </w:r>
      <w:r w:rsidRPr="00B63A71">
        <w:rPr>
          <w:color w:val="797979"/>
          <w:sz w:val="20"/>
          <w:lang w:val="ru-RU"/>
        </w:rPr>
        <w:tab/>
        <w:t>профессиональной</w:t>
      </w:r>
      <w:r w:rsidRPr="00B63A71">
        <w:rPr>
          <w:color w:val="797979"/>
          <w:sz w:val="20"/>
          <w:lang w:val="ru-RU"/>
        </w:rPr>
        <w:tab/>
        <w:t>и</w:t>
      </w:r>
      <w:r w:rsidRPr="00B63A71">
        <w:rPr>
          <w:color w:val="797979"/>
          <w:sz w:val="20"/>
          <w:lang w:val="ru-RU"/>
        </w:rPr>
        <w:tab/>
        <w:t>технической</w:t>
      </w:r>
      <w:r w:rsidRPr="00B63A71">
        <w:rPr>
          <w:color w:val="797979"/>
          <w:sz w:val="20"/>
          <w:lang w:val="ru-RU"/>
        </w:rPr>
        <w:tab/>
      </w:r>
      <w:r w:rsidRPr="00B63A71">
        <w:rPr>
          <w:color w:val="797979"/>
          <w:w w:val="95"/>
          <w:sz w:val="20"/>
          <w:lang w:val="ru-RU"/>
        </w:rPr>
        <w:t xml:space="preserve">подготовленности </w:t>
      </w:r>
      <w:r w:rsidRPr="00B63A71">
        <w:rPr>
          <w:color w:val="797979"/>
          <w:sz w:val="20"/>
          <w:lang w:val="ru-RU"/>
        </w:rPr>
        <w:t>спортсменов;</w:t>
      </w:r>
    </w:p>
    <w:p w:rsidR="0097412E" w:rsidRDefault="00B63A7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proofErr w:type="spellStart"/>
      <w:proofErr w:type="gramStart"/>
      <w:r>
        <w:rPr>
          <w:color w:val="797979"/>
          <w:sz w:val="20"/>
        </w:rPr>
        <w:t>выявления</w:t>
      </w:r>
      <w:proofErr w:type="spellEnd"/>
      <w:proofErr w:type="gramEnd"/>
      <w:r>
        <w:rPr>
          <w:color w:val="797979"/>
          <w:sz w:val="20"/>
        </w:rPr>
        <w:t xml:space="preserve"> </w:t>
      </w:r>
      <w:proofErr w:type="spellStart"/>
      <w:r>
        <w:rPr>
          <w:color w:val="797979"/>
          <w:sz w:val="20"/>
        </w:rPr>
        <w:t>сильнейших</w:t>
      </w:r>
      <w:proofErr w:type="spellEnd"/>
      <w:r>
        <w:rPr>
          <w:color w:val="797979"/>
          <w:spacing w:val="-10"/>
          <w:sz w:val="20"/>
        </w:rPr>
        <w:t xml:space="preserve"> </w:t>
      </w:r>
      <w:proofErr w:type="spellStart"/>
      <w:r>
        <w:rPr>
          <w:color w:val="797979"/>
          <w:sz w:val="20"/>
        </w:rPr>
        <w:t>спортсменов</w:t>
      </w:r>
      <w:proofErr w:type="spellEnd"/>
      <w:r>
        <w:rPr>
          <w:color w:val="797979"/>
          <w:sz w:val="20"/>
        </w:rPr>
        <w:t>.</w:t>
      </w:r>
    </w:p>
    <w:p w:rsidR="0097412E" w:rsidRDefault="0097412E">
      <w:pPr>
        <w:pStyle w:val="a3"/>
        <w:spacing w:before="7"/>
        <w:ind w:left="0"/>
        <w:rPr>
          <w:sz w:val="19"/>
        </w:rPr>
      </w:pPr>
    </w:p>
    <w:p w:rsidR="0097412E" w:rsidRDefault="00B63A71">
      <w:pPr>
        <w:pStyle w:val="Heading1"/>
      </w:pPr>
      <w:proofErr w:type="spellStart"/>
      <w:r>
        <w:rPr>
          <w:color w:val="797979"/>
        </w:rPr>
        <w:t>Организаторы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сор</w:t>
      </w:r>
      <w:r>
        <w:rPr>
          <w:color w:val="797979"/>
        </w:rPr>
        <w:t>евнований</w:t>
      </w:r>
      <w:proofErr w:type="spellEnd"/>
    </w:p>
    <w:p w:rsidR="0097412E" w:rsidRPr="00B63A71" w:rsidRDefault="00B63A71">
      <w:pPr>
        <w:pStyle w:val="a3"/>
        <w:spacing w:before="34" w:line="273" w:lineRule="auto"/>
        <w:ind w:right="370"/>
        <w:rPr>
          <w:lang w:val="ru-RU"/>
        </w:rPr>
      </w:pPr>
      <w:r w:rsidRPr="00B63A71">
        <w:rPr>
          <w:color w:val="797979"/>
          <w:lang w:val="ru-RU"/>
        </w:rPr>
        <w:t>Непосредственное проведение соревнований осуществляет ООО «Ассоциация развития циклических видов спорта».</w:t>
      </w:r>
    </w:p>
    <w:p w:rsidR="0097412E" w:rsidRPr="00B63A71" w:rsidRDefault="0097412E">
      <w:pPr>
        <w:pStyle w:val="a3"/>
        <w:spacing w:before="9"/>
        <w:ind w:left="0"/>
        <w:rPr>
          <w:sz w:val="16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Время и место проведения</w:t>
      </w:r>
    </w:p>
    <w:p w:rsidR="0097412E" w:rsidRPr="00B63A71" w:rsidRDefault="00B63A71">
      <w:pPr>
        <w:pStyle w:val="a3"/>
        <w:spacing w:before="32"/>
        <w:ind w:right="370"/>
        <w:rPr>
          <w:lang w:val="ru-RU"/>
        </w:rPr>
      </w:pPr>
      <w:r w:rsidRPr="00B63A71">
        <w:rPr>
          <w:color w:val="797979"/>
          <w:lang w:val="ru-RU"/>
        </w:rPr>
        <w:t xml:space="preserve">Соревнования будут проводиться </w:t>
      </w:r>
      <w:r>
        <w:rPr>
          <w:color w:val="797979"/>
          <w:lang w:val="ru-RU"/>
        </w:rPr>
        <w:t>12</w:t>
      </w:r>
      <w:r w:rsidRPr="00B63A71">
        <w:rPr>
          <w:color w:val="797979"/>
          <w:lang w:val="ru-RU"/>
        </w:rPr>
        <w:t>.0</w:t>
      </w:r>
      <w:r>
        <w:rPr>
          <w:color w:val="797979"/>
          <w:lang w:val="ru-RU"/>
        </w:rPr>
        <w:t>6</w:t>
      </w:r>
      <w:r w:rsidRPr="00B63A71">
        <w:rPr>
          <w:color w:val="797979"/>
          <w:lang w:val="ru-RU"/>
        </w:rPr>
        <w:t>.2017 (</w:t>
      </w:r>
      <w:r>
        <w:rPr>
          <w:color w:val="797979"/>
          <w:lang w:val="ru-RU"/>
        </w:rPr>
        <w:t>понедельник</w:t>
      </w:r>
      <w:r w:rsidRPr="00B63A71">
        <w:rPr>
          <w:color w:val="797979"/>
          <w:lang w:val="ru-RU"/>
        </w:rPr>
        <w:t xml:space="preserve">, </w:t>
      </w:r>
      <w:r>
        <w:rPr>
          <w:color w:val="797979"/>
          <w:lang w:val="ru-RU"/>
        </w:rPr>
        <w:t xml:space="preserve">праздничный день, общероссийский </w:t>
      </w:r>
      <w:r w:rsidRPr="00B63A71">
        <w:rPr>
          <w:color w:val="797979"/>
          <w:lang w:val="ru-RU"/>
        </w:rPr>
        <w:t>выходной</w:t>
      </w:r>
      <w:r w:rsidRPr="00B63A71">
        <w:rPr>
          <w:color w:val="797979"/>
          <w:lang w:val="ru-RU"/>
        </w:rPr>
        <w:t>) в Приморском парке Победы Санкт-Петербурга. Время старта 12.00</w:t>
      </w:r>
    </w:p>
    <w:p w:rsidR="0097412E" w:rsidRPr="00B63A71" w:rsidRDefault="0097412E">
      <w:pPr>
        <w:pStyle w:val="a3"/>
        <w:spacing w:before="9"/>
        <w:ind w:left="0"/>
        <w:rPr>
          <w:sz w:val="19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Участники соревнований</w:t>
      </w:r>
    </w:p>
    <w:p w:rsidR="0097412E" w:rsidRPr="00B63A71" w:rsidRDefault="00B63A71">
      <w:pPr>
        <w:pStyle w:val="a3"/>
        <w:spacing w:before="37" w:line="273" w:lineRule="auto"/>
        <w:ind w:right="370"/>
        <w:rPr>
          <w:lang w:val="ru-RU"/>
        </w:rPr>
      </w:pPr>
      <w:r w:rsidRPr="00B63A71">
        <w:rPr>
          <w:color w:val="797979"/>
          <w:lang w:val="ru-RU"/>
        </w:rPr>
        <w:t xml:space="preserve">К участию в Соревнованиях допускаются граждане Российской Федерации и иностранных государств, имеющие </w:t>
      </w:r>
      <w:r w:rsidRPr="00B63A71">
        <w:rPr>
          <w:color w:val="797979"/>
          <w:lang w:val="ru-RU"/>
        </w:rPr>
        <w:t>допуск врача к участию в Соревнованиях.</w:t>
      </w:r>
    </w:p>
    <w:p w:rsidR="0097412E" w:rsidRPr="00B63A71" w:rsidRDefault="00B63A71">
      <w:pPr>
        <w:pStyle w:val="a3"/>
        <w:spacing w:before="34" w:line="273" w:lineRule="auto"/>
        <w:ind w:right="115"/>
        <w:jc w:val="both"/>
        <w:rPr>
          <w:lang w:val="ru-RU"/>
        </w:rPr>
      </w:pPr>
      <w:r w:rsidRPr="00B63A71">
        <w:rPr>
          <w:color w:val="797979"/>
          <w:lang w:val="ru-RU"/>
        </w:rPr>
        <w:t>В соревнованиях в общей группе принимают участие совершеннолетние спортсмены, имеющие необходимую подготовку и инвентарь. Каждый участник представляет  в мандатную комиссию паспорт и расписку о снятии ответственности</w:t>
      </w:r>
      <w:r w:rsidRPr="00B63A71">
        <w:rPr>
          <w:color w:val="797979"/>
          <w:lang w:val="ru-RU"/>
        </w:rPr>
        <w:t>.</w:t>
      </w:r>
    </w:p>
    <w:p w:rsidR="0097412E" w:rsidRPr="00B63A71" w:rsidRDefault="00B63A71">
      <w:pPr>
        <w:pStyle w:val="a3"/>
        <w:spacing w:before="36" w:line="309" w:lineRule="auto"/>
        <w:ind w:right="2682"/>
        <w:rPr>
          <w:lang w:val="ru-RU"/>
        </w:rPr>
      </w:pPr>
      <w:r w:rsidRPr="00B63A71">
        <w:rPr>
          <w:color w:val="797979"/>
          <w:lang w:val="ru-RU"/>
        </w:rPr>
        <w:t xml:space="preserve">К участию допускаются спортсмены, достигшие возраста 18 лет. Регистрация на соревнования будет проходить на сайте </w:t>
      </w:r>
      <w:r>
        <w:rPr>
          <w:color w:val="797979"/>
        </w:rPr>
        <w:t>o</w:t>
      </w:r>
      <w:r w:rsidRPr="00B63A71">
        <w:rPr>
          <w:color w:val="797979"/>
          <w:lang w:val="ru-RU"/>
        </w:rPr>
        <w:t>-</w:t>
      </w:r>
      <w:r>
        <w:rPr>
          <w:color w:val="797979"/>
        </w:rPr>
        <w:t>time</w:t>
      </w:r>
      <w:r w:rsidRPr="00B63A71">
        <w:rPr>
          <w:color w:val="797979"/>
          <w:lang w:val="ru-RU"/>
        </w:rPr>
        <w:t>.</w:t>
      </w:r>
      <w:proofErr w:type="spellStart"/>
      <w:r>
        <w:rPr>
          <w:color w:val="797979"/>
        </w:rPr>
        <w:t>ru</w:t>
      </w:r>
      <w:proofErr w:type="spellEnd"/>
      <w:r w:rsidRPr="00B63A71">
        <w:rPr>
          <w:color w:val="797979"/>
          <w:lang w:val="ru-RU"/>
        </w:rPr>
        <w:t>.</w:t>
      </w:r>
    </w:p>
    <w:p w:rsidR="0097412E" w:rsidRPr="00B63A71" w:rsidRDefault="0097412E">
      <w:pPr>
        <w:pStyle w:val="a3"/>
        <w:spacing w:before="1"/>
        <w:ind w:left="0"/>
        <w:rPr>
          <w:sz w:val="18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Дистанции соревнований</w:t>
      </w:r>
    </w:p>
    <w:p w:rsidR="0097412E" w:rsidRDefault="00B63A71" w:rsidP="00B63A71">
      <w:pPr>
        <w:pStyle w:val="a3"/>
        <w:spacing w:before="37" w:line="309" w:lineRule="auto"/>
        <w:ind w:right="2962"/>
        <w:rPr>
          <w:color w:val="797979"/>
          <w:lang w:val="ru-RU"/>
        </w:rPr>
      </w:pPr>
      <w:r>
        <w:rPr>
          <w:color w:val="797979"/>
          <w:lang w:val="ru-RU"/>
        </w:rPr>
        <w:t>Для участников соревнований буду</w:t>
      </w:r>
      <w:r w:rsidRPr="00B63A71">
        <w:rPr>
          <w:color w:val="797979"/>
          <w:lang w:val="ru-RU"/>
        </w:rPr>
        <w:t>т доступн</w:t>
      </w:r>
      <w:r>
        <w:rPr>
          <w:color w:val="797979"/>
          <w:lang w:val="ru-RU"/>
        </w:rPr>
        <w:t>ы</w:t>
      </w:r>
      <w:r w:rsidRPr="00B63A71">
        <w:rPr>
          <w:color w:val="797979"/>
          <w:lang w:val="ru-RU"/>
        </w:rPr>
        <w:t xml:space="preserve"> дистанци</w:t>
      </w:r>
      <w:r>
        <w:rPr>
          <w:color w:val="797979"/>
          <w:lang w:val="ru-RU"/>
        </w:rPr>
        <w:t>и 5 км, 10</w:t>
      </w:r>
      <w:r w:rsidRPr="00B63A71">
        <w:rPr>
          <w:color w:val="797979"/>
          <w:lang w:val="ru-RU"/>
        </w:rPr>
        <w:t>м</w:t>
      </w:r>
      <w:r>
        <w:rPr>
          <w:color w:val="797979"/>
          <w:lang w:val="ru-RU"/>
        </w:rPr>
        <w:t>, 21 км</w:t>
      </w:r>
      <w:r w:rsidRPr="00B63A71">
        <w:rPr>
          <w:color w:val="797979"/>
          <w:lang w:val="ru-RU"/>
        </w:rPr>
        <w:t xml:space="preserve">. </w:t>
      </w:r>
    </w:p>
    <w:p w:rsidR="00B63A71" w:rsidRPr="00B63A71" w:rsidRDefault="00B63A71" w:rsidP="00B63A71">
      <w:pPr>
        <w:pStyle w:val="a3"/>
        <w:spacing w:before="37" w:line="309" w:lineRule="auto"/>
        <w:ind w:right="2962"/>
        <w:rPr>
          <w:lang w:val="ru-RU"/>
        </w:rPr>
        <w:sectPr w:rsidR="00B63A71" w:rsidRPr="00B63A71">
          <w:type w:val="continuous"/>
          <w:pgSz w:w="11900" w:h="16850"/>
          <w:pgMar w:top="1100" w:right="1340" w:bottom="280" w:left="1580" w:header="720" w:footer="720" w:gutter="0"/>
          <w:cols w:space="720"/>
        </w:sectPr>
      </w:pPr>
      <w:r>
        <w:rPr>
          <w:color w:val="797979"/>
          <w:lang w:val="ru-RU"/>
        </w:rPr>
        <w:t>Схема круга в Приложении.</w:t>
      </w:r>
    </w:p>
    <w:p w:rsidR="0097412E" w:rsidRPr="00B63A71" w:rsidRDefault="00B63A71">
      <w:pPr>
        <w:pStyle w:val="Heading1"/>
        <w:spacing w:before="44"/>
        <w:rPr>
          <w:lang w:val="ru-RU"/>
        </w:rPr>
      </w:pPr>
      <w:r w:rsidRPr="00B63A71">
        <w:rPr>
          <w:color w:val="797979"/>
          <w:lang w:val="ru-RU"/>
        </w:rPr>
        <w:lastRenderedPageBreak/>
        <w:t>Программа соревнований</w:t>
      </w:r>
    </w:p>
    <w:p w:rsidR="0097412E" w:rsidRPr="00B63A71" w:rsidRDefault="00B63A71">
      <w:pPr>
        <w:pStyle w:val="a3"/>
        <w:spacing w:before="32" w:line="273" w:lineRule="auto"/>
        <w:ind w:right="2750"/>
        <w:rPr>
          <w:lang w:val="ru-RU"/>
        </w:rPr>
      </w:pPr>
      <w:r w:rsidRPr="00B63A71">
        <w:rPr>
          <w:color w:val="797979"/>
          <w:lang w:val="ru-RU"/>
        </w:rPr>
        <w:t>Начало регистрации участников и выдача стартовых пакетов – 10.00 Общий старт – 12.00</w:t>
      </w:r>
    </w:p>
    <w:p w:rsidR="0097412E" w:rsidRPr="00B63A71" w:rsidRDefault="00B63A71">
      <w:pPr>
        <w:pStyle w:val="a3"/>
        <w:spacing w:line="271" w:lineRule="auto"/>
        <w:ind w:right="5966"/>
        <w:rPr>
          <w:lang w:val="ru-RU"/>
        </w:rPr>
      </w:pPr>
      <w:r>
        <w:rPr>
          <w:color w:val="797979"/>
          <w:lang w:val="ru-RU"/>
        </w:rPr>
        <w:t>Подача апелляций – 14</w:t>
      </w:r>
      <w:r w:rsidRPr="00B63A71">
        <w:rPr>
          <w:color w:val="797979"/>
          <w:lang w:val="ru-RU"/>
        </w:rPr>
        <w:t>.30 Награждение победителей – 1</w:t>
      </w:r>
      <w:r>
        <w:rPr>
          <w:color w:val="797979"/>
          <w:lang w:val="ru-RU"/>
        </w:rPr>
        <w:t>5</w:t>
      </w:r>
      <w:r w:rsidRPr="00B63A71">
        <w:rPr>
          <w:color w:val="797979"/>
          <w:lang w:val="ru-RU"/>
        </w:rPr>
        <w:t>.00</w:t>
      </w:r>
    </w:p>
    <w:p w:rsidR="0097412E" w:rsidRPr="00B63A71" w:rsidRDefault="0097412E">
      <w:pPr>
        <w:pStyle w:val="a3"/>
        <w:spacing w:before="8"/>
        <w:ind w:left="0"/>
        <w:rPr>
          <w:sz w:val="23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Центр соревнований</w:t>
      </w:r>
    </w:p>
    <w:p w:rsidR="0097412E" w:rsidRPr="00B63A71" w:rsidRDefault="00B63A71">
      <w:pPr>
        <w:pStyle w:val="a3"/>
        <w:spacing w:before="39" w:line="273" w:lineRule="auto"/>
        <w:ind w:right="268"/>
        <w:jc w:val="both"/>
        <w:rPr>
          <w:lang w:val="ru-RU"/>
        </w:rPr>
      </w:pPr>
      <w:r w:rsidRPr="00B63A71">
        <w:rPr>
          <w:color w:val="797979"/>
          <w:lang w:val="ru-RU"/>
        </w:rPr>
        <w:t>Центр соревнований будет расположен в Приморском парке Победы Санкт-Петербурга</w:t>
      </w:r>
      <w:r>
        <w:rPr>
          <w:color w:val="797979"/>
          <w:lang w:val="ru-RU"/>
        </w:rPr>
        <w:t>.</w:t>
      </w:r>
    </w:p>
    <w:p w:rsidR="0097412E" w:rsidRPr="00B63A71" w:rsidRDefault="0097412E">
      <w:pPr>
        <w:pStyle w:val="a3"/>
        <w:spacing w:before="10"/>
        <w:ind w:left="0"/>
        <w:rPr>
          <w:sz w:val="27"/>
          <w:lang w:val="ru-RU"/>
        </w:rPr>
      </w:pPr>
    </w:p>
    <w:p w:rsidR="0097412E" w:rsidRPr="00B63A71" w:rsidRDefault="00B63A71">
      <w:pPr>
        <w:pStyle w:val="Heading1"/>
        <w:spacing w:before="1"/>
        <w:rPr>
          <w:lang w:val="ru-RU"/>
        </w:rPr>
      </w:pPr>
      <w:r w:rsidRPr="00B63A71">
        <w:rPr>
          <w:color w:val="797979"/>
          <w:lang w:val="ru-RU"/>
        </w:rPr>
        <w:t>Условия подведения итогов</w:t>
      </w:r>
    </w:p>
    <w:p w:rsidR="0097412E" w:rsidRPr="00B63A71" w:rsidRDefault="00B63A71">
      <w:pPr>
        <w:pStyle w:val="a3"/>
        <w:spacing w:before="37" w:line="276" w:lineRule="auto"/>
        <w:ind w:right="262"/>
        <w:jc w:val="both"/>
        <w:rPr>
          <w:lang w:val="ru-RU"/>
        </w:rPr>
      </w:pPr>
      <w:r w:rsidRPr="00B63A71">
        <w:rPr>
          <w:color w:val="797979"/>
          <w:lang w:val="ru-RU"/>
        </w:rPr>
        <w:t>Определение победителей и призёров Соревнований в каждой возрастной группе осуществляется в соответствии с действующи</w:t>
      </w:r>
      <w:r w:rsidRPr="00B63A71">
        <w:rPr>
          <w:color w:val="797979"/>
          <w:lang w:val="ru-RU"/>
        </w:rPr>
        <w:t>ми правилами соревнований по бегу на выносливость, утверждёнными приказом Министерства спорта Российской Федерации.</w:t>
      </w:r>
    </w:p>
    <w:p w:rsidR="0097412E" w:rsidRPr="00B63A71" w:rsidRDefault="00B63A71">
      <w:pPr>
        <w:pStyle w:val="a3"/>
        <w:spacing w:before="39" w:line="273" w:lineRule="auto"/>
        <w:ind w:right="258"/>
        <w:jc w:val="both"/>
        <w:rPr>
          <w:lang w:val="ru-RU"/>
        </w:rPr>
      </w:pPr>
      <w:r w:rsidRPr="00B63A71">
        <w:rPr>
          <w:color w:val="797979"/>
          <w:lang w:val="ru-RU"/>
        </w:rPr>
        <w:t>Результаты в каждой возрастной категории определяются в соответствии с порядком прохождения финиша участниками соревнований.</w:t>
      </w:r>
    </w:p>
    <w:p w:rsidR="0097412E" w:rsidRPr="00B63A71" w:rsidRDefault="00B63A71">
      <w:pPr>
        <w:pStyle w:val="a3"/>
        <w:spacing w:before="41" w:line="273" w:lineRule="auto"/>
        <w:ind w:right="262"/>
        <w:jc w:val="both"/>
        <w:rPr>
          <w:lang w:val="ru-RU"/>
        </w:rPr>
      </w:pPr>
      <w:r w:rsidRPr="00B63A71">
        <w:rPr>
          <w:color w:val="797979"/>
          <w:lang w:val="ru-RU"/>
        </w:rPr>
        <w:t>Победители и пр</w:t>
      </w:r>
      <w:r w:rsidRPr="00B63A71">
        <w:rPr>
          <w:color w:val="797979"/>
          <w:lang w:val="ru-RU"/>
        </w:rPr>
        <w:t>изеры, не посетившие Церемонию награждения, не будут обеспечиваться призами. Единственная возможность получить выигранные призы – это посетить Церемонию награждения.</w:t>
      </w:r>
    </w:p>
    <w:p w:rsidR="0097412E" w:rsidRPr="00B63A71" w:rsidRDefault="00B63A71">
      <w:pPr>
        <w:pStyle w:val="a3"/>
        <w:spacing w:before="41" w:line="276" w:lineRule="auto"/>
        <w:ind w:right="240"/>
        <w:jc w:val="both"/>
        <w:rPr>
          <w:lang w:val="ru-RU"/>
        </w:rPr>
      </w:pPr>
      <w:r w:rsidRPr="00B63A71">
        <w:rPr>
          <w:color w:val="797979"/>
          <w:lang w:val="ru-RU"/>
        </w:rPr>
        <w:t xml:space="preserve">Протесты подаются в апелляционную комиссию в установленное программой соревнований время. </w:t>
      </w:r>
      <w:r w:rsidRPr="00B63A71">
        <w:rPr>
          <w:color w:val="797979"/>
          <w:lang w:val="ru-RU"/>
        </w:rPr>
        <w:t>Победители и призеры соревнований награждаются дипломами и призами от организаторов соревнований. Все участники, успешно преодолевшие дистанцию, получат памятные сувениры от организаторов соревнований.</w:t>
      </w:r>
    </w:p>
    <w:p w:rsidR="0097412E" w:rsidRPr="00B63A71" w:rsidRDefault="0097412E">
      <w:pPr>
        <w:pStyle w:val="a3"/>
        <w:spacing w:before="10"/>
        <w:ind w:left="0"/>
        <w:rPr>
          <w:sz w:val="29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Условия финансирования</w:t>
      </w:r>
    </w:p>
    <w:p w:rsidR="0097412E" w:rsidRPr="00B63A71" w:rsidRDefault="00B63A71">
      <w:pPr>
        <w:pStyle w:val="a3"/>
        <w:spacing w:before="39" w:line="273" w:lineRule="auto"/>
        <w:ind w:right="260"/>
        <w:jc w:val="both"/>
        <w:rPr>
          <w:lang w:val="ru-RU"/>
        </w:rPr>
      </w:pPr>
      <w:r w:rsidRPr="00B63A71">
        <w:rPr>
          <w:color w:val="797979"/>
          <w:lang w:val="ru-RU"/>
        </w:rPr>
        <w:t>Расходы по организации и прове</w:t>
      </w:r>
      <w:r w:rsidRPr="00B63A71">
        <w:rPr>
          <w:color w:val="797979"/>
          <w:lang w:val="ru-RU"/>
        </w:rPr>
        <w:t>дению соревнований осуществляются за счет бюджета проводящей организации, спонсорских средств и стартовых взносов участников.</w:t>
      </w:r>
    </w:p>
    <w:p w:rsidR="0097412E" w:rsidRPr="00B63A71" w:rsidRDefault="00B63A71">
      <w:pPr>
        <w:pStyle w:val="a3"/>
        <w:spacing w:before="41" w:line="273" w:lineRule="auto"/>
        <w:ind w:right="258"/>
        <w:jc w:val="both"/>
        <w:rPr>
          <w:lang w:val="ru-RU"/>
        </w:rPr>
      </w:pPr>
      <w:r w:rsidRPr="00B63A71">
        <w:rPr>
          <w:color w:val="797979"/>
          <w:lang w:val="ru-RU"/>
        </w:rPr>
        <w:t>Расходы, связанные с обеспечением проезда к месту проведения соревнований и обратно, размещения участников и т.п. несут командирую</w:t>
      </w:r>
      <w:r w:rsidRPr="00B63A71">
        <w:rPr>
          <w:color w:val="797979"/>
          <w:lang w:val="ru-RU"/>
        </w:rPr>
        <w:t>щие организации.</w:t>
      </w:r>
    </w:p>
    <w:p w:rsidR="00B63A71" w:rsidRDefault="00B63A71">
      <w:pPr>
        <w:pStyle w:val="a3"/>
        <w:spacing w:before="3" w:line="273" w:lineRule="auto"/>
        <w:ind w:right="266"/>
        <w:jc w:val="both"/>
        <w:rPr>
          <w:color w:val="797979"/>
          <w:lang w:val="ru-RU"/>
        </w:rPr>
      </w:pPr>
      <w:r w:rsidRPr="00B63A71">
        <w:rPr>
          <w:color w:val="797979"/>
          <w:lang w:val="ru-RU"/>
        </w:rPr>
        <w:t>Стартовые взносы на участие в соревнованиях</w:t>
      </w:r>
      <w:r>
        <w:rPr>
          <w:color w:val="797979"/>
          <w:lang w:val="ru-RU"/>
        </w:rPr>
        <w:t>:</w:t>
      </w:r>
    </w:p>
    <w:p w:rsidR="00B63A71" w:rsidRDefault="00B63A71">
      <w:pPr>
        <w:pStyle w:val="a3"/>
        <w:spacing w:before="3" w:line="273" w:lineRule="auto"/>
        <w:ind w:right="266"/>
        <w:jc w:val="both"/>
        <w:rPr>
          <w:color w:val="797979"/>
          <w:lang w:val="ru-RU"/>
        </w:rPr>
      </w:pPr>
      <w:r>
        <w:rPr>
          <w:color w:val="797979"/>
          <w:lang w:val="ru-RU"/>
        </w:rPr>
        <w:t>5 км – 200 руб.</w:t>
      </w:r>
    </w:p>
    <w:p w:rsidR="00B63A71" w:rsidRDefault="00B63A71">
      <w:pPr>
        <w:pStyle w:val="a3"/>
        <w:spacing w:before="3" w:line="273" w:lineRule="auto"/>
        <w:ind w:right="266"/>
        <w:jc w:val="both"/>
        <w:rPr>
          <w:color w:val="797979"/>
          <w:lang w:val="ru-RU"/>
        </w:rPr>
      </w:pPr>
      <w:r>
        <w:rPr>
          <w:color w:val="797979"/>
          <w:lang w:val="ru-RU"/>
        </w:rPr>
        <w:t>10 км – 300 руб.</w:t>
      </w:r>
    </w:p>
    <w:p w:rsidR="0097412E" w:rsidRPr="00B63A71" w:rsidRDefault="00B63A71">
      <w:pPr>
        <w:pStyle w:val="a3"/>
        <w:spacing w:before="3" w:line="273" w:lineRule="auto"/>
        <w:ind w:right="266"/>
        <w:jc w:val="both"/>
        <w:rPr>
          <w:lang w:val="ru-RU"/>
        </w:rPr>
      </w:pPr>
      <w:r>
        <w:rPr>
          <w:color w:val="797979"/>
          <w:lang w:val="ru-RU"/>
        </w:rPr>
        <w:t>21 км – 500 руб.</w:t>
      </w:r>
    </w:p>
    <w:p w:rsidR="0097412E" w:rsidRPr="00B63A71" w:rsidRDefault="00B63A71">
      <w:pPr>
        <w:pStyle w:val="Heading1"/>
        <w:spacing w:before="48"/>
        <w:rPr>
          <w:lang w:val="ru-RU"/>
        </w:rPr>
      </w:pPr>
      <w:r w:rsidRPr="00B63A71">
        <w:rPr>
          <w:color w:val="797979"/>
          <w:lang w:val="ru-RU"/>
        </w:rPr>
        <w:t>Обеспечение безопасности зрителей и участников</w:t>
      </w:r>
    </w:p>
    <w:p w:rsidR="0097412E" w:rsidRPr="00B63A71" w:rsidRDefault="00B63A71">
      <w:pPr>
        <w:pStyle w:val="a3"/>
        <w:spacing w:before="39" w:line="276" w:lineRule="auto"/>
        <w:ind w:right="259"/>
        <w:jc w:val="both"/>
        <w:rPr>
          <w:lang w:val="ru-RU"/>
        </w:rPr>
      </w:pPr>
      <w:r w:rsidRPr="00B63A71">
        <w:rPr>
          <w:color w:val="797979"/>
          <w:lang w:val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</w:t>
      </w:r>
      <w:proofErr w:type="spellStart"/>
      <w:r w:rsidRPr="00B63A71">
        <w:rPr>
          <w:color w:val="797979"/>
          <w:lang w:val="ru-RU"/>
        </w:rPr>
        <w:t>г.№</w:t>
      </w:r>
      <w:proofErr w:type="spellEnd"/>
      <w:r w:rsidRPr="00B63A71">
        <w:rPr>
          <w:color w:val="797979"/>
          <w:lang w:val="ru-RU"/>
        </w:rPr>
        <w:t xml:space="preserve"> 353,</w:t>
      </w:r>
      <w:r w:rsidRPr="00B63A71">
        <w:rPr>
          <w:color w:val="797979"/>
          <w:lang w:val="ru-RU"/>
        </w:rPr>
        <w:t xml:space="preserve"> а так же требованиям правил соревнований по бегу на выносливость.</w:t>
      </w:r>
    </w:p>
    <w:p w:rsidR="0097412E" w:rsidRPr="00B63A71" w:rsidRDefault="00B63A71">
      <w:pPr>
        <w:pStyle w:val="a3"/>
        <w:spacing w:before="39" w:line="276" w:lineRule="auto"/>
        <w:ind w:right="260"/>
        <w:jc w:val="both"/>
        <w:rPr>
          <w:lang w:val="ru-RU"/>
        </w:rPr>
      </w:pPr>
      <w:r w:rsidRPr="00B63A71">
        <w:rPr>
          <w:color w:val="797979"/>
          <w:lang w:val="ru-RU"/>
        </w:rPr>
        <w:t xml:space="preserve">Оказание медицинской помощи осуществляется на основании приказа Министерства здравоохранения и социального развития Российской Федерации от 09.08.2010 </w:t>
      </w:r>
      <w:proofErr w:type="spellStart"/>
      <w:r w:rsidRPr="00B63A71">
        <w:rPr>
          <w:color w:val="797979"/>
          <w:lang w:val="ru-RU"/>
        </w:rPr>
        <w:t>г.№</w:t>
      </w:r>
      <w:proofErr w:type="spellEnd"/>
      <w:r w:rsidRPr="00B63A71">
        <w:rPr>
          <w:color w:val="797979"/>
          <w:lang w:val="ru-RU"/>
        </w:rPr>
        <w:t xml:space="preserve"> 613Н «Об утверждении порядка оказа</w:t>
      </w:r>
      <w:r w:rsidRPr="00B63A71">
        <w:rPr>
          <w:color w:val="797979"/>
          <w:lang w:val="ru-RU"/>
        </w:rPr>
        <w:t>ния медицинской помощи при проведении физкультурных и спортивных мероприятий»</w:t>
      </w:r>
    </w:p>
    <w:p w:rsidR="0097412E" w:rsidRPr="00B63A71" w:rsidRDefault="0097412E">
      <w:pPr>
        <w:pStyle w:val="a3"/>
        <w:spacing w:before="8"/>
        <w:ind w:left="0"/>
        <w:rPr>
          <w:sz w:val="27"/>
          <w:lang w:val="ru-RU"/>
        </w:rPr>
      </w:pPr>
    </w:p>
    <w:p w:rsidR="0097412E" w:rsidRPr="00B63A71" w:rsidRDefault="00B63A71">
      <w:pPr>
        <w:pStyle w:val="Heading1"/>
        <w:rPr>
          <w:lang w:val="ru-RU"/>
        </w:rPr>
      </w:pPr>
      <w:r w:rsidRPr="00B63A71">
        <w:rPr>
          <w:color w:val="797979"/>
          <w:lang w:val="ru-RU"/>
        </w:rPr>
        <w:t>Информирование</w:t>
      </w:r>
    </w:p>
    <w:p w:rsidR="0097412E" w:rsidRPr="00B63A71" w:rsidRDefault="0097412E">
      <w:pPr>
        <w:pStyle w:val="a3"/>
        <w:spacing w:before="9"/>
        <w:ind w:left="0"/>
        <w:rPr>
          <w:b/>
          <w:sz w:val="16"/>
          <w:lang w:val="ru-RU"/>
        </w:rPr>
      </w:pPr>
    </w:p>
    <w:p w:rsidR="0097412E" w:rsidRPr="00B63A71" w:rsidRDefault="00B63A71">
      <w:pPr>
        <w:pStyle w:val="a3"/>
        <w:spacing w:line="273" w:lineRule="auto"/>
        <w:rPr>
          <w:lang w:val="ru-RU"/>
        </w:rPr>
      </w:pPr>
      <w:r w:rsidRPr="00B63A71">
        <w:rPr>
          <w:color w:val="797979"/>
          <w:lang w:val="ru-RU"/>
        </w:rPr>
        <w:t xml:space="preserve">Регистрация и информирование участников предполагается через официальную страницу соревнований в сети интернет </w:t>
      </w:r>
      <w:hyperlink r:id="rId5" w:history="1">
        <w:r w:rsidRPr="001E19B0">
          <w:rPr>
            <w:rStyle w:val="a5"/>
            <w:u w:color="0000FF"/>
          </w:rPr>
          <w:t>https</w:t>
        </w:r>
        <w:r w:rsidRPr="001E19B0">
          <w:rPr>
            <w:rStyle w:val="a5"/>
            <w:u w:color="0000FF"/>
            <w:lang w:val="ru-RU"/>
          </w:rPr>
          <w:t>://</w:t>
        </w:r>
        <w:proofErr w:type="spellStart"/>
        <w:r w:rsidRPr="001E19B0">
          <w:rPr>
            <w:rStyle w:val="a5"/>
            <w:u w:color="0000FF"/>
          </w:rPr>
          <w:t>vk</w:t>
        </w:r>
        <w:proofErr w:type="spellEnd"/>
        <w:r w:rsidRPr="001E19B0">
          <w:rPr>
            <w:rStyle w:val="a5"/>
            <w:u w:color="0000FF"/>
            <w:lang w:val="ru-RU"/>
          </w:rPr>
          <w:t>.</w:t>
        </w:r>
        <w:r w:rsidRPr="001E19B0">
          <w:rPr>
            <w:rStyle w:val="a5"/>
            <w:u w:color="0000FF"/>
          </w:rPr>
          <w:t>com</w:t>
        </w:r>
        <w:r w:rsidRPr="001E19B0">
          <w:rPr>
            <w:rStyle w:val="a5"/>
            <w:u w:color="0000FF"/>
            <w:lang w:val="ru-RU"/>
          </w:rPr>
          <w:t>/</w:t>
        </w:r>
        <w:proofErr w:type="spellStart"/>
        <w:r w:rsidRPr="001E19B0">
          <w:rPr>
            <w:rStyle w:val="a5"/>
            <w:u w:color="0000FF"/>
          </w:rPr>
          <w:t>ar</w:t>
        </w:r>
        <w:r w:rsidRPr="001E19B0">
          <w:rPr>
            <w:rStyle w:val="a5"/>
            <w:u w:color="0000FF"/>
          </w:rPr>
          <w:t>c</w:t>
        </w:r>
        <w:r w:rsidRPr="001E19B0">
          <w:rPr>
            <w:rStyle w:val="a5"/>
            <w:u w:color="0000FF"/>
          </w:rPr>
          <w:t>vs</w:t>
        </w:r>
        <w:proofErr w:type="spellEnd"/>
        <w:r w:rsidRPr="001E19B0">
          <w:rPr>
            <w:rStyle w:val="a5"/>
            <w:lang w:val="ru-RU"/>
          </w:rPr>
          <w:t>.</w:t>
        </w:r>
      </w:hyperlink>
    </w:p>
    <w:p w:rsidR="0097412E" w:rsidRPr="00B63A71" w:rsidRDefault="0097412E">
      <w:pPr>
        <w:spacing w:line="273" w:lineRule="auto"/>
        <w:rPr>
          <w:lang w:val="ru-RU"/>
        </w:rPr>
        <w:sectPr w:rsidR="0097412E" w:rsidRPr="00B63A71">
          <w:pgSz w:w="11900" w:h="16850"/>
          <w:pgMar w:top="1080" w:right="1000" w:bottom="280" w:left="1580" w:header="720" w:footer="720" w:gutter="0"/>
          <w:cols w:space="720"/>
        </w:sectPr>
      </w:pPr>
    </w:p>
    <w:p w:rsidR="0097412E" w:rsidRPr="00B63A71" w:rsidRDefault="0097412E">
      <w:pPr>
        <w:pStyle w:val="a3"/>
        <w:ind w:left="0"/>
        <w:rPr>
          <w:lang w:val="ru-RU"/>
        </w:rPr>
      </w:pPr>
    </w:p>
    <w:p w:rsidR="0097412E" w:rsidRPr="00B63A71" w:rsidRDefault="0097412E">
      <w:pPr>
        <w:pStyle w:val="a3"/>
        <w:ind w:left="0"/>
        <w:rPr>
          <w:sz w:val="18"/>
          <w:lang w:val="ru-RU"/>
        </w:rPr>
      </w:pPr>
    </w:p>
    <w:p w:rsidR="0097412E" w:rsidRDefault="00B63A71">
      <w:pPr>
        <w:pStyle w:val="Heading1"/>
        <w:spacing w:before="1"/>
        <w:ind w:left="120"/>
        <w:jc w:val="left"/>
        <w:rPr>
          <w:color w:val="797979"/>
          <w:lang w:val="ru-RU"/>
        </w:rPr>
      </w:pPr>
      <w:r w:rsidRPr="00B63A71">
        <w:rPr>
          <w:color w:val="797979"/>
          <w:lang w:val="ru-RU"/>
        </w:rPr>
        <w:t>Приложение 1. Маршрут забега (</w:t>
      </w:r>
      <w:r>
        <w:rPr>
          <w:color w:val="797979"/>
          <w:lang w:val="ru-RU"/>
        </w:rPr>
        <w:t>круг 2,5 км)</w:t>
      </w:r>
      <w:r w:rsidRPr="00B63A71">
        <w:rPr>
          <w:color w:val="797979"/>
          <w:lang w:val="ru-RU"/>
        </w:rPr>
        <w:t>.</w:t>
      </w:r>
    </w:p>
    <w:p w:rsidR="00B63A71" w:rsidRPr="00B63A71" w:rsidRDefault="00B63A71">
      <w:pPr>
        <w:pStyle w:val="Heading1"/>
        <w:spacing w:before="1"/>
        <w:ind w:left="120"/>
        <w:jc w:val="left"/>
        <w:rPr>
          <w:color w:val="797979"/>
          <w:lang w:val="ru-RU"/>
        </w:rPr>
      </w:pPr>
    </w:p>
    <w:p w:rsidR="00B63A71" w:rsidRDefault="00B63A71">
      <w:pPr>
        <w:pStyle w:val="Heading1"/>
        <w:spacing w:before="1"/>
        <w:ind w:left="12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975850" cy="4650740"/>
            <wp:effectExtent l="19050" t="0" r="6350" b="0"/>
            <wp:docPr id="2" name="Рисунок 1" descr="Вариант 1 (2,5 км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1 (2,5 км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585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A71" w:rsidSect="0097412E">
      <w:pgSz w:w="16850" w:h="11900" w:orient="landscape"/>
      <w:pgMar w:top="1100" w:right="8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0F4C"/>
    <w:multiLevelType w:val="hybridMultilevel"/>
    <w:tmpl w:val="02889194"/>
    <w:lvl w:ilvl="0" w:tplc="4634974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E03842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B12A1AAE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06C89980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639819E8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DE05BDC"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5A98D950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6A0A9C52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92008350">
      <w:numFmt w:val="bullet"/>
      <w:lvlText w:val="•"/>
      <w:lvlJc w:val="left"/>
      <w:pPr>
        <w:ind w:left="73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412E"/>
    <w:rsid w:val="0097412E"/>
    <w:rsid w:val="00B6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12E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12E"/>
    <w:pPr>
      <w:ind w:left="11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7412E"/>
    <w:pPr>
      <w:ind w:left="119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7412E"/>
    <w:pPr>
      <w:spacing w:before="33"/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97412E"/>
  </w:style>
  <w:style w:type="character" w:styleId="a5">
    <w:name w:val="Hyperlink"/>
    <w:basedOn w:val="a0"/>
    <w:uiPriority w:val="99"/>
    <w:unhideWhenUsed/>
    <w:rsid w:val="00B63A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3A7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3A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A7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rcv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3389</Characters>
  <Application>Microsoft Office Word</Application>
  <DocSecurity>0</DocSecurity>
  <Lines>84</Lines>
  <Paragraphs>45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Жирнов</dc:creator>
  <cp:lastModifiedBy>RUNLAB SPB ANALYSIS</cp:lastModifiedBy>
  <cp:revision>2</cp:revision>
  <dcterms:created xsi:type="dcterms:W3CDTF">2017-05-30T09:52:00Z</dcterms:created>
  <dcterms:modified xsi:type="dcterms:W3CDTF">2017-05-30T10:03:00Z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2017-05-30T00:00:00Z</vt:filetime>
  </property>
</Properties>
</file>