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76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SKYRUNFEST 2017</w:t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Программа фестиваля:</w:t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3 августа: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12:00 - трансфер участников от жд вокзала г.Абакан до базы отдыха “Ергаки”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16:00 - предположительное время прибытия участников на базу отдыха “Ергаки”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16:00-18:00 - заселение на базе и расположение участников в палаточном городке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18:00 - начало регистрации участников в помещении кафе “Корчма”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19:30 - открытие фестиваля “Skyrunfest 2017” в помещении кафе “Корчма”  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20:00 - брифинг первого этапа - “Bear Race” - в помещении кафе “Корчма” 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20:30-23:00 - посещение магазина, подготовка к старту, распитие чая в юрте и т.п.</w:t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4 августа: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7:00 - завтрак в кафе “Корчма” для проживающих в номерах, корпусах и домиках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8:45 - прохождение в стартовый накопитель и отметка у судей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9:00 - старт первого этапа - “Bear Race”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11:00 - ожидаемое время первого участника на финише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11:15 - начало подачи еды на финише (гречка, сладкое, напитки)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13:00-15:00 - баня для всех участников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15:00 - окончание контрольного времени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18:00 - регистрация вновь прибывших участников в помещении кафе “Корчма”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19:00 - награждение первого этапа - “Bear Race” - в помещении кафе “Корчма”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20:00 - брифинг второго этапа - “Ergaki Marathon” - в помещении кафе “Корчма”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20:30-23:00 - посещение магазина, подготовка к старту, распитие чая в юрте и т.п.</w:t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5 августа: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5:30 - завтрак в кафе “Корчма” для проживающих в номерах, корпусах и домиках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6:45 - прохождение в стартовый накопитель и отметка у судей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7:00 - старт второго этапа - “Ergaki Marathon”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11:30 - ожидаемое время первого участника на финише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11:45 - начало подачи еды на финише (гречка, сладкое, напитки)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14:00-16:00 - баня для всех участников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16:00 - окончание контрольного времени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18:00 - регистрация вновь прибывших участников в помещении кафе “Корчма”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19:00 - награждение второго этапа - “Ergaki Marathon”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20:00 - брифинг третьего этапа - “Sayan Vertical” - в помещении кафе “Корчма”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20:30-23:00 - посещение магазина, подготовка к старту, распитие чая в юрте и т.п.</w:t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6 августа: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7:00 - завтрак в кафе “Корчма” для проживающих в номерах, корпусах и домиках 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8:00 - посадка в трансфер к месту старта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9:00 - старт третьего этапа - “Sayan Vertical”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9:50 - ожидаемое время первого участника на финише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12:00 - отправление трансфера от места старта к базовому лагерю “Ергаки”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12:30 - начало подачи еды для финишеров на базе (гречка, сладкое, напитки)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15:00 - награждение третьего этапа - “Sayan Vertical” - в помещении кафе “Корчма”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15:30 - общее награждение и закрытие фестиваля “Skyrunfest 2017”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18:00-20:00 - баня для всех участников</w:t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7 августа: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5:30 - завтрак в кафе “Корчма” для проживающих в номерах, корпусах и домиках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6:00 - трансфер участников от базы отдыха “Ергаки” до жд вокзала г.Абакан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10:00 - предположительное время прибытия в г.Абакан</w:t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Перечень документов для регистрации:</w:t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Паспорт или удостоверение личности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Страховой полис*, распространяющийся на занятия альпинизмом.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Медицинская справка** для участия в фестивале не требуется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rtl w:val="0"/>
        </w:rPr>
        <w:t xml:space="preserve">*Страховку можно будет оформить на месте.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Страховая компания “Согласие”. Стоимость страховки 200 руб, страховая сумма 50000 рублей. Вид активности - альпинизм. Для оформления необходим паспорт.</w:t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**Медицинская справка необходима для желающих принять участие в Чемпионате Красноярского Края по скайраннингу, который состоится в рамках второго этапа фестиваля (“Ergaki Marathon”). Участники без справок по-прежнему смогут принять участие во втором этапе (“Ergaki Marathon”) фестиваля Skyrunfest 2017.</w:t>
      </w: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Обязательное снаряжение: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С</w:t>
      </w:r>
      <w:r w:rsidDel="00000000" w:rsidR="00000000" w:rsidRPr="00000000">
        <w:rPr>
          <w:rtl w:val="0"/>
        </w:rPr>
        <w:t xml:space="preserve">таканчик для напитков на пунктах питания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Рекомендуемое снаряжение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Беговая обувь с агрессивным протектором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Ветрозащитная куртка с капюшоном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Запасная теплая одежда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Гидратор или бутылочки минимальным объемом 1 литр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Запас питания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Головной убор от солнца и дождя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Свисток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Обезболивающее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Спасательное одеяло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Открытый Чемпионат Красноярского края по скайраннингу </w:t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Марафон</w:t>
      </w:r>
    </w:p>
    <w:p w:rsidR="00000000" w:rsidDel="00000000" w:rsidP="00000000" w:rsidRDefault="00000000" w:rsidRPr="00000000">
      <w:pPr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Соревнования проходят в рамках второго этапа (“Ergaki Marathon”) фестиваля Skyrunfest 2017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Соревнования открытые, т.е. в официальный протокол попадают все, кто допущен.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На Чемпионате края выполняются разряды по альпинизму:</w:t>
      </w:r>
    </w:p>
    <w:p w:rsidR="00000000" w:rsidDel="00000000" w:rsidP="00000000" w:rsidRDefault="00000000" w:rsidRPr="00000000">
      <w:pPr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           1 - 3 места - 1 разряд</w:t>
      </w:r>
    </w:p>
    <w:p w:rsidR="00000000" w:rsidDel="00000000" w:rsidP="00000000" w:rsidRDefault="00000000" w:rsidRPr="00000000">
      <w:pPr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           4 - 6 места - 2 разряд</w:t>
      </w:r>
    </w:p>
    <w:p w:rsidR="00000000" w:rsidDel="00000000" w:rsidP="00000000" w:rsidRDefault="00000000" w:rsidRPr="00000000">
      <w:pPr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           7 - 9 места - 3 разряд</w:t>
      </w:r>
    </w:p>
    <w:p w:rsidR="00000000" w:rsidDel="00000000" w:rsidP="00000000" w:rsidRDefault="00000000" w:rsidRPr="00000000">
      <w:pPr>
        <w:widowControl w:val="0"/>
        <w:numPr>
          <w:ilvl w:val="0"/>
          <w:numId w:val="14"/>
        </w:numPr>
        <w:spacing w:line="240" w:lineRule="auto"/>
        <w:ind w:left="720" w:hanging="360"/>
        <w:rPr>
          <w:color w:val="222222"/>
          <w:highlight w:val="white"/>
        </w:rPr>
      </w:pPr>
      <w:r w:rsidDel="00000000" w:rsidR="00000000" w:rsidRPr="00000000">
        <w:rPr>
          <w:rtl w:val="0"/>
        </w:rPr>
        <w:t xml:space="preserve">К участию в соревнованиях допускаются спортсмены не моложе 18 лет.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4"/>
        </w:numPr>
        <w:spacing w:line="240" w:lineRule="auto"/>
        <w:ind w:left="720" w:hanging="360"/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  <w:t xml:space="preserve">Перечень документов, передаваемый в комиссию по допуску: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   - паспорт гражданина Российской Федерации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   - зачетная классификационная книжка спортсмена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   - полис обязательного медицинского страхования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   - страховой полис*, распространяющийся на занятия альпинизмом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   - медицинская справка** с допуском к участию в соревнованиях по альпинизму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rtl w:val="0"/>
        </w:rPr>
        <w:t xml:space="preserve">*Страховку можно будет оформить на месте.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Страховая компания “Согласие”. Стоимость страховки 200 руб, страховая сумма 50000 рублей. Вид активности - альпинизм. Для оформления необходим паспорт.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**Медицинская справка необходима для желающих принять участие в Чемпионате Красноярского Края по скайраннингу, который состоится в рамках второго этапа фестиваля (“Ergaki Marathon”). Участники без справок по-прежнему смогут принять участие во втором этапе (“Ergaki Marathon”) фестиваля Skyrunfest 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Магазин в базовом лагере со спец.ценами для участников: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Время работы: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3 августа с 18:00 до 20:00 и с 20:30 до 21:30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4 августа с 16:00 до 18:00 и с 20:30 до 21:30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5 августа с 16:00 до 18:00 и с 20:30 до 21:30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6 августа с 13:00 до 15:00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Ассортимент: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“RedFox” - одежда, снаряжение, экипировка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“Inov-8” - трейловая обувь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Одежда и сувениры с символикой фестиваля от “Adwalk”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Спортивное питание: Powerup (спонсор фестиваля), SIS, PowerBar, High5, Wiggle. Изотоники, гели, батончики, протеин…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Чаи и травы горных склонов Сибири, собранные вручную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Сибирский мёд нового урожая, собранный на берегах Енисея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Дополнительная информация: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http://ergaki.com/?mode=driveway</w:t>
        </w:r>
      </w:hyperlink>
      <w:r w:rsidDel="00000000" w:rsidR="00000000" w:rsidRPr="00000000">
        <w:rPr>
          <w:rtl w:val="0"/>
        </w:rPr>
        <w:t xml:space="preserve"> - расписание проходящих мимо “Ергак” автобусов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Сотовая связь и мобильный интернет на базе “Ергаки” - только оператор ТЕЛЕ2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Питание на базе “Ергаки” - по меню в кафе “Корчма” или на горелках на улице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Продуктовых магазинов на территории парка “Ергаки” нет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Банковские карточки в “Ергаках” не действуют. Только наличный расчет. 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Питьевая вода в базовом лагере имеется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Оплата размещения палатки (350 руб/сутки) - при въезде администратору базы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ergaki.com/?mode=driveway" TargetMode="External"/></Relationships>
</file>