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3" w:rsidRDefault="00242663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sectPr w:rsidR="00242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br/>
      </w:r>
    </w:p>
    <w:p w:rsid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242663" w:rsidRPr="00242663" w:rsidRDefault="00E63899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lastRenderedPageBreak/>
        <w:t>«Утверждаю»</w:t>
      </w:r>
    </w:p>
    <w:p w:rsidR="00242663" w:rsidRP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E63899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Руководитель клуба циклических видов спорта </w:t>
      </w:r>
      <w:proofErr w:type="spellStart"/>
      <w:r w:rsidRPr="00E63899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GoSport</w:t>
      </w:r>
      <w:proofErr w:type="spellEnd"/>
    </w:p>
    <w:p w:rsidR="00242663" w:rsidRPr="00923A07" w:rsidRDefault="00E63899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______________________</w:t>
      </w:r>
      <w:r w:rsidR="00242663"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_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Агафонов Д.Д</w:t>
      </w:r>
      <w:r w:rsidR="005108A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242663" w:rsidRDefault="004C5FB1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«___»_____________2018</w:t>
      </w:r>
      <w:r w:rsidR="00242663"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42663" w:rsidRDefault="00242663" w:rsidP="00472C95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sectPr w:rsidR="00242663" w:rsidSect="002426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2663" w:rsidRPr="001904AD" w:rsidRDefault="0011395D" w:rsidP="00752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lastRenderedPageBreak/>
        <w:t xml:space="preserve">Положение о </w:t>
      </w:r>
      <w:r w:rsidR="001904AD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с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оревнования</w:t>
      </w:r>
      <w:r w:rsidR="001904AD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х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 xml:space="preserve"> по бегу «</w:t>
      </w:r>
      <w:proofErr w:type="spellStart"/>
      <w:r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Трейл</w:t>
      </w:r>
      <w:proofErr w:type="spellEnd"/>
      <w:r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 xml:space="preserve"> весенний прорыв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»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Цели и задачи</w:t>
      </w:r>
    </w:p>
    <w:p w:rsidR="001904AD" w:rsidRPr="001904AD" w:rsidRDefault="001904AD" w:rsidP="001904AD">
      <w:pPr>
        <w:spacing w:after="0" w:line="240" w:lineRule="auto"/>
        <w:ind w:firstLine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Соревнования проводятся с целью: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счет популяризация занятий оздоровительным бегом среди жителей Москвы и Московской области;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вовлечения различных групп населения Московской области в регулярные занятия физической культурой и спортом;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развития массового спорта;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стимулирования роста спортивных достижений в беге на длинные и короткие дистанции.</w:t>
      </w:r>
    </w:p>
    <w:p w:rsidR="001904AD" w:rsidRPr="001904AD" w:rsidRDefault="001904AD" w:rsidP="001904AD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Дата, место проведения соревнования</w:t>
      </w:r>
    </w:p>
    <w:p w:rsidR="00242663" w:rsidRPr="00242663" w:rsidRDefault="00242663" w:rsidP="001904AD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Дата проведения:</w:t>
      </w:r>
      <w:r w:rsidR="004C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  <w:r w:rsidR="00FD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.04.2018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72C95" w:rsidRDefault="00242663" w:rsidP="00472C95">
      <w:pPr>
        <w:spacing w:after="0" w:line="240" w:lineRule="auto"/>
        <w:ind w:firstLine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Место проведения: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территория </w:t>
      </w:r>
      <w:r w:rsidR="004C5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</w:t>
      </w:r>
      <w:r w:rsidR="00FD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нолыжного комплекса «Лисья гора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47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Координаты: </w:t>
      </w:r>
      <w:r w:rsidR="00472C95" w:rsidRPr="00472C95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55.786754, 37.954776</w:t>
      </w:r>
      <w:r w:rsidR="00472C95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472C95" w:rsidRDefault="00472C95" w:rsidP="00472C95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Добраться до места старта личным автотранспортом: от Москвы по Горьковскому шоссе, далее съезд на </w:t>
      </w:r>
      <w:proofErr w:type="spellStart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Леоновское</w:t>
      </w:r>
      <w:proofErr w:type="spellEnd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шоссе, двигаться по нему в сторону г. Железнодорожный 1 километр. Напротив заправки Трасса повернуть направо. Далее 400 метров до парковки горнолыжного комплекса Лисья Гора.</w:t>
      </w:r>
    </w:p>
    <w:p w:rsidR="00472C95" w:rsidRDefault="00472C95" w:rsidP="00472C95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Общественным транспортом: от метро Новогиреево, далее маршрутное такси 125К до остановки РГАЗУ. Затем пешком вдоль </w:t>
      </w:r>
      <w:proofErr w:type="spellStart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Леоновского</w:t>
      </w:r>
      <w:proofErr w:type="spellEnd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шоссе 600 метром. Напротив заправки Трасса повернуть направо. Далее 400 метров до парковки горнолыжного комплекса Лисья Гора. Ориентировочное время в пути от станции метро Новогиреево 1 час.</w:t>
      </w:r>
    </w:p>
    <w:p w:rsidR="004C5FB1" w:rsidRPr="00242663" w:rsidRDefault="004C5FB1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B97F06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Время проведения, регистрация участников соревн</w:t>
      </w:r>
      <w:r w:rsidRPr="00B97F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ования</w:t>
      </w:r>
    </w:p>
    <w:p w:rsidR="00242663" w:rsidRPr="00B97F06" w:rsidRDefault="00242663" w:rsidP="001904AD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 Bold" w:eastAsia="Times New Roman" w:hAnsi="Times New Roman Bold" w:cs="Arial"/>
          <w:sz w:val="24"/>
          <w:szCs w:val="24"/>
          <w:lang w:eastAsia="ru-RU"/>
        </w:rPr>
        <w:t xml:space="preserve">Время проведения: </w:t>
      </w:r>
    </w:p>
    <w:p w:rsidR="00242663" w:rsidRPr="00B97F06" w:rsidRDefault="00FD068E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9.00-10.5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AB8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выдача стартовых слотов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528" w:rsidRPr="00B97F06" w:rsidRDefault="00FD068E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0-11.00 – выдача спортсменам чипов непосредственно перед забегом;</w:t>
      </w:r>
    </w:p>
    <w:p w:rsidR="00242663" w:rsidRPr="00B97F06" w:rsidRDefault="0011395D" w:rsidP="0011395D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-14.00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забегов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F06" w:rsidRPr="00B97F06" w:rsidRDefault="00B97F06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14.00 - Награждение призеров и</w:t>
      </w:r>
      <w:r w:rsidR="00EE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</w:t>
      </w:r>
      <w:r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EE5672" w:rsidRDefault="00242663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предварительной заявке </w:t>
      </w:r>
      <w:r w:rsidR="0019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интернет-сайт</w:t>
      </w:r>
      <w:r w:rsidRPr="00242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268A">
        <w:rPr>
          <w:rStyle w:val="a4"/>
          <w:rFonts w:ascii="Times New Roman" w:hAnsi="Times New Roman" w:cs="Times New Roman"/>
          <w:b/>
          <w:lang w:val="en-US" w:eastAsia="ru-RU"/>
        </w:rPr>
        <w:t>www</w:t>
      </w:r>
      <w:r w:rsidR="0065268A" w:rsidRPr="0065268A">
        <w:rPr>
          <w:rStyle w:val="a4"/>
          <w:rFonts w:ascii="Times New Roman" w:hAnsi="Times New Roman" w:cs="Times New Roman"/>
          <w:b/>
          <w:lang w:eastAsia="ru-RU"/>
        </w:rPr>
        <w:t>.</w:t>
      </w:r>
      <w:proofErr w:type="spellStart"/>
      <w:r w:rsidR="00EE5672">
        <w:rPr>
          <w:rStyle w:val="a4"/>
          <w:rFonts w:ascii="Times New Roman" w:hAnsi="Times New Roman" w:cs="Times New Roman"/>
          <w:b/>
          <w:lang w:val="en-US" w:eastAsia="ru-RU"/>
        </w:rPr>
        <w:t>russiarunning</w:t>
      </w:r>
      <w:proofErr w:type="spellEnd"/>
      <w:r w:rsidR="00EE5672" w:rsidRPr="00EE5672">
        <w:rPr>
          <w:rStyle w:val="a4"/>
          <w:rFonts w:ascii="Times New Roman" w:hAnsi="Times New Roman" w:cs="Times New Roman"/>
          <w:b/>
          <w:lang w:eastAsia="ru-RU"/>
        </w:rPr>
        <w:t>.</w:t>
      </w:r>
      <w:r w:rsidR="00EE5672">
        <w:rPr>
          <w:rStyle w:val="a4"/>
          <w:rFonts w:ascii="Times New Roman" w:hAnsi="Times New Roman" w:cs="Times New Roman"/>
          <w:b/>
          <w:lang w:val="en-US" w:eastAsia="ru-RU"/>
        </w:rPr>
        <w:t>com</w:t>
      </w:r>
    </w:p>
    <w:p w:rsidR="00242663" w:rsidRPr="00242663" w:rsidRDefault="00F7493F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телефонам:</w:t>
      </w:r>
      <w:r w:rsidR="00242663"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8-926-560-89-38, 8-926-389-14-27</w:t>
      </w:r>
      <w:r w:rsidR="0019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85E" w:rsidRDefault="00D67F46" w:rsidP="00752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на месте </w:t>
      </w:r>
      <w:r w:rsidR="00B97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старта </w:t>
      </w: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производиться</w:t>
      </w:r>
      <w:r w:rsidR="0081384A" w:rsidRP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свободных слотов</w:t>
      </w: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с 9.00 до 10.00</w:t>
      </w:r>
      <w:r w:rsid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F46" w:rsidRPr="00D67F46" w:rsidRDefault="00D67F46" w:rsidP="00752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99" w:rsidRDefault="00E63899" w:rsidP="00E63899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Судейство</w:t>
      </w:r>
    </w:p>
    <w:p w:rsidR="00E63899" w:rsidRPr="00E63899" w:rsidRDefault="00E63899" w:rsidP="00E6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Судейство осуществляет оргкомитет спортивного мероприятия, клуб циклических видов спорта </w:t>
      </w:r>
      <w:proofErr w:type="spellStart"/>
      <w:r w:rsidRPr="00E6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GoSport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главного судьи,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 по трассе, секретаря соревнования.</w:t>
      </w:r>
    </w:p>
    <w:p w:rsidR="00E63899" w:rsidRPr="00E63899" w:rsidRDefault="00E63899" w:rsidP="00E63899">
      <w:pPr>
        <w:pStyle w:val="a5"/>
        <w:spacing w:after="120" w:line="240" w:lineRule="auto"/>
        <w:ind w:left="7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899" w:rsidRPr="00E63899" w:rsidRDefault="00E63899" w:rsidP="00E63899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</w:t>
      </w:r>
    </w:p>
    <w:p w:rsidR="00847F76" w:rsidRDefault="00E30532" w:rsidP="00EE7EDA">
      <w:pPr>
        <w:pStyle w:val="a5"/>
        <w:numPr>
          <w:ilvl w:val="0"/>
          <w:numId w:val="11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19-20</w:t>
      </w:r>
      <w:r w:rsidR="00FD068E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.04.2018</w:t>
      </w:r>
      <w:r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 xml:space="preserve"> с 11.00 до 20</w:t>
      </w:r>
      <w:r w:rsidR="00472C95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.00</w:t>
      </w:r>
      <w:r w:rsidR="00386B4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– выдача стартовых пакетов участникам на всех дистанциях в спортивном магазине</w:t>
      </w:r>
      <w:r w:rsidR="00CE57A1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E57A1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Мегаспорт</w:t>
      </w:r>
      <w:proofErr w:type="spellEnd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</w:t>
      </w:r>
      <w:r w:rsidR="001F7F2E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по адресу Пушкинская площадь д.1</w:t>
      </w:r>
      <w:r w:rsidR="00386B4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. В случае невозможности забрать стартовый пакет по вышеуказанному адресу, участник должен будет уведомить организаторов об этом, написав письмо на адрес электронной почты: </w:t>
      </w:r>
      <w:r w:rsidR="00976A8F">
        <w:rPr>
          <w:rFonts w:ascii="Times New Roman Bold" w:eastAsia="Times New Roman" w:hAnsi="Times New Roman Bold" w:cs="Arial"/>
          <w:color w:val="0033CC"/>
          <w:sz w:val="24"/>
          <w:szCs w:val="24"/>
          <w:lang w:val="en-US" w:eastAsia="ru-RU"/>
        </w:rPr>
        <w:t>fruitcuprace</w:t>
      </w:r>
      <w:r w:rsidR="00EE5672" w:rsidRPr="00EE5672">
        <w:rPr>
          <w:rFonts w:ascii="Times New Roman Bold" w:eastAsia="Times New Roman" w:hAnsi="Times New Roman Bold" w:cs="Arial"/>
          <w:color w:val="0033CC"/>
          <w:sz w:val="24"/>
          <w:szCs w:val="24"/>
          <w:lang w:eastAsia="ru-RU"/>
        </w:rPr>
        <w:t>@gmail.com</w:t>
      </w:r>
      <w:r w:rsidR="00386B4D" w:rsidRPr="00EE5672">
        <w:rPr>
          <w:rFonts w:ascii="Times New Roman Bold" w:eastAsia="Times New Roman" w:hAnsi="Times New Roman Bold" w:cs="Arial"/>
          <w:color w:val="0033CC"/>
          <w:sz w:val="24"/>
          <w:szCs w:val="24"/>
          <w:lang w:eastAsia="ru-RU"/>
        </w:rPr>
        <w:t>.</w:t>
      </w:r>
      <w:r w:rsidR="00386B4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Участник может получить слот на месте старта в случае, если он проживает в отдаленном городе Московской области или в другом регионе.</w:t>
      </w:r>
    </w:p>
    <w:p w:rsidR="00B20623" w:rsidRPr="00B20623" w:rsidRDefault="00FD068E" w:rsidP="00B20623">
      <w:pPr>
        <w:pStyle w:val="a5"/>
        <w:numPr>
          <w:ilvl w:val="0"/>
          <w:numId w:val="11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b/>
          <w:color w:val="000000"/>
          <w:sz w:val="24"/>
          <w:szCs w:val="24"/>
          <w:lang w:val="en-US" w:eastAsia="ru-RU"/>
        </w:rPr>
        <w:t>2</w:t>
      </w:r>
      <w:r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1.04.2018</w:t>
      </w:r>
      <w:r w:rsidR="00B20623" w:rsidRPr="00B20623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:</w:t>
      </w:r>
    </w:p>
    <w:p w:rsidR="00EE7EDA" w:rsidRPr="00B20623" w:rsidRDefault="00386B4D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9.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</w:t>
      </w: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0-10.0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0 – </w:t>
      </w: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регистрация на месте старта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386B4D" w:rsidRPr="00B20623" w:rsidRDefault="00386B4D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9.00-10.30 – выдача</w:t>
      </w:r>
      <w:r w:rsidR="00FD068E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стартовых</w:t>
      </w: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слотов иногородним участникам на месте старта по предварительной заявке;</w:t>
      </w:r>
    </w:p>
    <w:p w:rsidR="00386B4D" w:rsidRPr="00B20623" w:rsidRDefault="00FD068E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10.30-10.55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– выдача чипов учас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тникам</w:t>
      </w:r>
      <w:r w:rsidR="00386B4D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EE67E1" w:rsidRPr="00B20623" w:rsidRDefault="00EE67E1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10.40-10.50 –</w:t>
      </w:r>
      <w:r w:rsidR="00FD068E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брифинг и</w:t>
      </w: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разминка от команды </w:t>
      </w:r>
      <w:proofErr w:type="spellStart"/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proofErr w:type="spellEnd"/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A51893" w:rsidRPr="00FD068E" w:rsidRDefault="00EE7EDA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FD068E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11.0</w:t>
      </w:r>
      <w:r w:rsidR="00FD068E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 – старт на дистанциях 10 км и 20 км</w:t>
      </w:r>
      <w:r w:rsidRPr="00FD068E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EE7EDA" w:rsidRPr="00B20623" w:rsidRDefault="00FD068E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13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.0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 – награждение призеров и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победителей на дистанциях 10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км и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20 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км;</w:t>
      </w:r>
    </w:p>
    <w:p w:rsidR="00EE7EDA" w:rsidRPr="00B20623" w:rsidRDefault="00FD068E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13.1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 – розыгрыш призов от спонсоров соревн</w:t>
      </w:r>
      <w:r w:rsidR="00A51893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ов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ания. </w:t>
      </w:r>
    </w:p>
    <w:p w:rsidR="00242663" w:rsidRPr="001904AD" w:rsidRDefault="00242663" w:rsidP="00C51E5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42663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 участников к соревнованию</w:t>
      </w:r>
    </w:p>
    <w:p w:rsidR="00DE3312" w:rsidRPr="00DE3312" w:rsidRDefault="00242663" w:rsidP="00DE33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К участию в соревнованиях допускаются все желающие, имеющие спортивную экипировку в соответствии с правилами соревнований.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К соревнованиям на 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10 км допускаются участники 2003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г.р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 и старше. На дистанции 20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км д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опускаются участники 2000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г.р. и старше.</w:t>
      </w:r>
    </w:p>
    <w:p w:rsidR="00242663" w:rsidRDefault="00242663" w:rsidP="00EE7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Для участия в соревновании </w:t>
      </w:r>
      <w:r w:rsidR="00A5189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лицам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18 лет и старше в мандатную комиссию при регистрации предоставляет: документ удостоверяющий личность (паспорт или права), 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а также медицинскую справку. </w:t>
      </w:r>
    </w:p>
    <w:p w:rsidR="00EE67E1" w:rsidRDefault="00EE67E1" w:rsidP="00EE7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Медицинская справка предоставляется 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контролеру при получении стартового слота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 В случае отсутствия медицинского допуска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, участник может написать заявление о личной ответственности за свое здоровье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. </w:t>
      </w:r>
    </w:p>
    <w:p w:rsidR="00EE67E1" w:rsidRPr="00242663" w:rsidRDefault="00EE67E1" w:rsidP="00EE7ED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 завершению соревнования каждый участник может получить справку обратно.</w:t>
      </w:r>
    </w:p>
    <w:p w:rsidR="00DE3312" w:rsidRDefault="00242663" w:rsidP="00EE7ED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Для участия в соре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вновании участникам до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="00D67F4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17 лет 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в мандатную комиссию предоставляет: именную заявку, оформленную по следующей форме: Ф.И.О., год рождения, </w:t>
      </w:r>
      <w:r w:rsidR="00D67F4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подпись родителей или тренера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</w:t>
      </w:r>
      <w:r w:rsidR="00D67F4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</w:p>
    <w:p w:rsidR="00DE3312" w:rsidRDefault="00DE3312" w:rsidP="00EE7ED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DE3312" w:rsidRDefault="00DE3312" w:rsidP="00DE3312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DE3312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Лимит уча</w:t>
      </w:r>
      <w:r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с</w:t>
      </w:r>
      <w:r w:rsidRPr="00DE3312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тников</w:t>
      </w:r>
    </w:p>
    <w:p w:rsidR="00DE3312" w:rsidRDefault="001B27E7" w:rsidP="00976A8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Лимит участников: 3</w:t>
      </w:r>
      <w:r w:rsidR="00976A8F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00 чел.</w:t>
      </w:r>
    </w:p>
    <w:p w:rsidR="00976A8F" w:rsidRPr="00976A8F" w:rsidRDefault="00976A8F" w:rsidP="00976A8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AD4D20" w:rsidRPr="00AD4D20" w:rsidRDefault="00AD4D20" w:rsidP="00AD4D20">
      <w:pPr>
        <w:pStyle w:val="a3"/>
        <w:numPr>
          <w:ilvl w:val="0"/>
          <w:numId w:val="6"/>
        </w:numPr>
        <w:spacing w:before="0" w:beforeAutospacing="0" w:after="240" w:afterAutospacing="0"/>
        <w:ind w:left="714" w:hanging="357"/>
        <w:jc w:val="center"/>
        <w:rPr>
          <w:b/>
          <w:color w:val="16181F"/>
        </w:rPr>
      </w:pPr>
      <w:r w:rsidRPr="00AD4D20">
        <w:rPr>
          <w:b/>
          <w:color w:val="16181F"/>
        </w:rPr>
        <w:t>Расходы по организации и проведению гонки</w:t>
      </w:r>
    </w:p>
    <w:p w:rsidR="00AD4D20" w:rsidRPr="00AD4D20" w:rsidRDefault="00AD4D20" w:rsidP="00AD4D20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rPr>
          <w:color w:val="16181F"/>
        </w:rPr>
      </w:pPr>
      <w:r w:rsidRPr="00AD4D20">
        <w:rPr>
          <w:color w:val="16181F"/>
        </w:rPr>
        <w:t>Подготовка и проведение Гонки осуществляется за счет собственных и привлеченных финансовых средств</w:t>
      </w:r>
    </w:p>
    <w:p w:rsidR="00AD4D20" w:rsidRDefault="00AD4D20" w:rsidP="00AD4D20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rPr>
          <w:color w:val="16181F"/>
        </w:rPr>
      </w:pPr>
      <w:r w:rsidRPr="00AD4D20">
        <w:rPr>
          <w:color w:val="16181F"/>
        </w:rPr>
        <w:t>Расходы по проезду, размещению и питанию несут командирующие организации</w:t>
      </w:r>
      <w:r>
        <w:rPr>
          <w:color w:val="16181F"/>
        </w:rPr>
        <w:t xml:space="preserve"> </w:t>
      </w:r>
      <w:r w:rsidRPr="00AD4D20">
        <w:rPr>
          <w:color w:val="16181F"/>
        </w:rPr>
        <w:t xml:space="preserve">или сами участники. </w:t>
      </w:r>
    </w:p>
    <w:p w:rsidR="00AD4D20" w:rsidRDefault="00AD4D20" w:rsidP="00AD4D20">
      <w:pPr>
        <w:pStyle w:val="a3"/>
        <w:spacing w:before="0" w:beforeAutospacing="0" w:after="0" w:afterAutospacing="0"/>
        <w:ind w:left="714"/>
        <w:rPr>
          <w:color w:val="16181F"/>
        </w:rPr>
      </w:pPr>
    </w:p>
    <w:p w:rsidR="00AD4D20" w:rsidRPr="00AD4D20" w:rsidRDefault="00AD4D20" w:rsidP="00AD4D20">
      <w:pPr>
        <w:pStyle w:val="a3"/>
        <w:spacing w:before="0" w:beforeAutospacing="0" w:after="0" w:afterAutospacing="0"/>
        <w:ind w:left="714"/>
        <w:rPr>
          <w:color w:val="16181F"/>
        </w:rPr>
      </w:pPr>
    </w:p>
    <w:p w:rsidR="00AD4D20" w:rsidRPr="00AD4D20" w:rsidRDefault="00AD4D20" w:rsidP="00AD4D20">
      <w:pPr>
        <w:pStyle w:val="a5"/>
        <w:numPr>
          <w:ilvl w:val="0"/>
          <w:numId w:val="6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AD4D20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Регистрационный взнос</w:t>
      </w:r>
    </w:p>
    <w:p w:rsidR="00AD4D20" w:rsidRPr="00482CA6" w:rsidRDefault="00AD4D20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proofErr w:type="spellStart"/>
      <w:r w:rsidRPr="00482CA6">
        <w:rPr>
          <w:color w:val="16181F"/>
        </w:rPr>
        <w:lastRenderedPageBreak/>
        <w:t>Регистрационныи</w:t>
      </w:r>
      <w:proofErr w:type="spellEnd"/>
      <w:r w:rsidRPr="00482CA6">
        <w:rPr>
          <w:color w:val="16181F"/>
        </w:rPr>
        <w:t xml:space="preserve">̆ взнос составляет: </w:t>
      </w:r>
    </w:p>
    <w:p w:rsidR="00AD4D20" w:rsidRPr="00482CA6" w:rsidRDefault="00AD4D20" w:rsidP="00AD4D20">
      <w:pPr>
        <w:pStyle w:val="a3"/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С 1 марта 2018 года по 8 апреля 2018 года 23.00</w:t>
      </w:r>
    </w:p>
    <w:p w:rsidR="00AD4D20" w:rsidRPr="00482CA6" w:rsidRDefault="00AD4D20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10 км – 700 рублей;</w:t>
      </w:r>
    </w:p>
    <w:p w:rsidR="00AD4D20" w:rsidRPr="00482CA6" w:rsidRDefault="00AD4D20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 xml:space="preserve">20 км – 1100 рублей. </w:t>
      </w:r>
    </w:p>
    <w:p w:rsidR="00AD4D20" w:rsidRPr="00482CA6" w:rsidRDefault="00AD4D20" w:rsidP="00AD4D20">
      <w:pPr>
        <w:pStyle w:val="a3"/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С 9 апреля по 19 апреля 23.00</w:t>
      </w:r>
    </w:p>
    <w:p w:rsidR="00AD4D20" w:rsidRPr="00482CA6" w:rsidRDefault="00AD4D20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10 км – 900 рублей;</w:t>
      </w:r>
    </w:p>
    <w:p w:rsidR="00AD4D20" w:rsidRPr="00482CA6" w:rsidRDefault="00AD4D20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 xml:space="preserve">20 км – 1300 рублей. </w:t>
      </w:r>
    </w:p>
    <w:p w:rsidR="00AD4D20" w:rsidRPr="00482CA6" w:rsidRDefault="00AD4D20" w:rsidP="00AD4D20">
      <w:pPr>
        <w:pStyle w:val="a3"/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В день старта – 21 апреля:</w:t>
      </w:r>
    </w:p>
    <w:p w:rsidR="00AD4D20" w:rsidRPr="00482CA6" w:rsidRDefault="00AD4D20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10 км – 1100 рублей;</w:t>
      </w:r>
    </w:p>
    <w:p w:rsidR="00AD4D20" w:rsidRPr="00482CA6" w:rsidRDefault="00AD4D20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 xml:space="preserve">20 км – 1500 рублей. </w:t>
      </w:r>
    </w:p>
    <w:p w:rsidR="00AD4D20" w:rsidRPr="00482CA6" w:rsidRDefault="00AD4D20" w:rsidP="00AD4D20">
      <w:pPr>
        <w:pStyle w:val="a3"/>
        <w:spacing w:before="0" w:beforeAutospacing="0" w:after="0" w:afterAutospacing="0"/>
        <w:rPr>
          <w:color w:val="16181F"/>
        </w:rPr>
      </w:pPr>
    </w:p>
    <w:p w:rsidR="00AD4D20" w:rsidRDefault="00AD4D20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482CA6">
        <w:rPr>
          <w:color w:val="16181F"/>
        </w:rPr>
        <w:t xml:space="preserve">Оплата регистрационного взноса </w:t>
      </w:r>
      <w:r w:rsidR="00482CA6" w:rsidRPr="00482CA6">
        <w:rPr>
          <w:color w:val="16181F"/>
        </w:rPr>
        <w:t>проводится на портале russiarunning.ru, через страницу забега.</w:t>
      </w:r>
    </w:p>
    <w:p w:rsidR="00482CA6" w:rsidRP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</w:p>
    <w:p w:rsidR="00482CA6" w:rsidRDefault="00482CA6" w:rsidP="00AD4D20">
      <w:pPr>
        <w:pStyle w:val="a3"/>
        <w:spacing w:before="0" w:beforeAutospacing="0" w:after="0" w:afterAutospacing="0"/>
        <w:rPr>
          <w:rFonts w:ascii="Times New Roman,Bold" w:hAnsi="Times New Roman,Bold"/>
          <w:sz w:val="26"/>
          <w:szCs w:val="26"/>
        </w:rPr>
      </w:pPr>
    </w:p>
    <w:p w:rsidR="00482CA6" w:rsidRPr="00482CA6" w:rsidRDefault="00482CA6" w:rsidP="00482CA6">
      <w:pPr>
        <w:pStyle w:val="a3"/>
        <w:numPr>
          <w:ilvl w:val="0"/>
          <w:numId w:val="6"/>
        </w:numPr>
        <w:spacing w:before="0" w:beforeAutospacing="0" w:after="240" w:afterAutospacing="0"/>
        <w:ind w:left="714" w:hanging="357"/>
        <w:jc w:val="center"/>
        <w:rPr>
          <w:b/>
          <w:color w:val="16181F"/>
        </w:rPr>
      </w:pPr>
      <w:r w:rsidRPr="00482CA6">
        <w:rPr>
          <w:b/>
          <w:color w:val="16181F"/>
        </w:rPr>
        <w:t>Возврат регистрационного взноса</w:t>
      </w:r>
    </w:p>
    <w:p w:rsidR="00482CA6" w:rsidRPr="00E30532" w:rsidRDefault="00482CA6" w:rsidP="00482CA6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482CA6">
        <w:rPr>
          <w:color w:val="16181F"/>
        </w:rPr>
        <w:t xml:space="preserve">Возврат денежных средств, оплаченных в счет регистрационного взноса, не осуществляется согласно Договору </w:t>
      </w:r>
      <w:proofErr w:type="spellStart"/>
      <w:r w:rsidRPr="00482CA6">
        <w:rPr>
          <w:color w:val="16181F"/>
        </w:rPr>
        <w:t>публичнои</w:t>
      </w:r>
      <w:proofErr w:type="spellEnd"/>
      <w:r w:rsidRPr="00482CA6">
        <w:rPr>
          <w:color w:val="16181F"/>
        </w:rPr>
        <w:t>̆ оферты, принимаемому участником при регистрации.</w:t>
      </w:r>
    </w:p>
    <w:p w:rsidR="00EE5672" w:rsidRPr="00031BCA" w:rsidRDefault="00EE5672" w:rsidP="00EE5672">
      <w:pPr>
        <w:pStyle w:val="a3"/>
        <w:spacing w:before="0" w:beforeAutospacing="0" w:after="0" w:afterAutospacing="0"/>
        <w:ind w:firstLine="357"/>
        <w:rPr>
          <w:color w:val="16181F"/>
        </w:rPr>
      </w:pPr>
      <w:r>
        <w:rPr>
          <w:color w:val="16181F"/>
        </w:rPr>
        <w:t xml:space="preserve">В случае перерегистрации, участник, которого необходимо заменить пишет об этом на почту главного секретаря Соревнования: </w:t>
      </w:r>
      <w:proofErr w:type="spellStart"/>
      <w:r w:rsidR="00031BCA">
        <w:rPr>
          <w:rFonts w:ascii="Times New Roman Bold" w:hAnsi="Times New Roman Bold" w:cs="Arial"/>
          <w:color w:val="0033CC"/>
          <w:lang w:val="en-US"/>
        </w:rPr>
        <w:t>fruitcuprace</w:t>
      </w:r>
      <w:proofErr w:type="spellEnd"/>
      <w:r w:rsidR="00031BCA" w:rsidRPr="00031BCA">
        <w:rPr>
          <w:rFonts w:ascii="Times New Roman Bold" w:hAnsi="Times New Roman Bold" w:cs="Arial"/>
          <w:color w:val="0033CC"/>
        </w:rPr>
        <w:t>@</w:t>
      </w:r>
      <w:proofErr w:type="spellStart"/>
      <w:r w:rsidR="00031BCA">
        <w:rPr>
          <w:rFonts w:ascii="Times New Roman Bold" w:hAnsi="Times New Roman Bold" w:cs="Arial"/>
          <w:color w:val="0033CC"/>
          <w:lang w:val="en-US"/>
        </w:rPr>
        <w:t>gmail</w:t>
      </w:r>
      <w:proofErr w:type="spellEnd"/>
      <w:r w:rsidR="00031BCA" w:rsidRPr="00031BCA">
        <w:rPr>
          <w:rFonts w:ascii="Times New Roman Bold" w:hAnsi="Times New Roman Bold" w:cs="Arial"/>
          <w:color w:val="0033CC"/>
        </w:rPr>
        <w:t>.</w:t>
      </w:r>
      <w:r w:rsidR="00031BCA">
        <w:rPr>
          <w:rFonts w:ascii="Times New Roman Bold" w:hAnsi="Times New Roman Bold" w:cs="Arial"/>
          <w:color w:val="0033CC"/>
          <w:lang w:val="en-US"/>
        </w:rPr>
        <w:t>com</w:t>
      </w:r>
    </w:p>
    <w:p w:rsidR="00482CA6" w:rsidRDefault="00482CA6" w:rsidP="00482CA6">
      <w:pPr>
        <w:pStyle w:val="a3"/>
        <w:spacing w:before="0" w:beforeAutospacing="0" w:after="0" w:afterAutospacing="0"/>
        <w:ind w:firstLine="357"/>
        <w:rPr>
          <w:color w:val="16181F"/>
        </w:rPr>
      </w:pPr>
    </w:p>
    <w:p w:rsidR="00AD4D20" w:rsidRPr="00482CA6" w:rsidRDefault="00482CA6" w:rsidP="00482CA6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b/>
          <w:color w:val="16181F"/>
        </w:rPr>
      </w:pPr>
      <w:r w:rsidRPr="00482CA6">
        <w:rPr>
          <w:b/>
          <w:color w:val="16181F"/>
        </w:rPr>
        <w:t>Стартовый пакет участника</w:t>
      </w:r>
    </w:p>
    <w:p w:rsidR="00482CA6" w:rsidRDefault="00482CA6" w:rsidP="00482CA6">
      <w:pPr>
        <w:pStyle w:val="a3"/>
        <w:spacing w:before="0" w:beforeAutospacing="0" w:after="0" w:afterAutospacing="0"/>
        <w:ind w:firstLine="357"/>
        <w:rPr>
          <w:color w:val="16181F"/>
        </w:rPr>
      </w:pPr>
    </w:p>
    <w:p w:rsidR="00482CA6" w:rsidRP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482CA6">
        <w:rPr>
          <w:color w:val="16181F"/>
        </w:rPr>
        <w:t xml:space="preserve">В </w:t>
      </w:r>
      <w:proofErr w:type="spellStart"/>
      <w:r w:rsidRPr="00482CA6">
        <w:rPr>
          <w:color w:val="16181F"/>
        </w:rPr>
        <w:t>стартовыи</w:t>
      </w:r>
      <w:proofErr w:type="spellEnd"/>
      <w:r w:rsidRPr="00482CA6">
        <w:rPr>
          <w:color w:val="16181F"/>
        </w:rPr>
        <w:t xml:space="preserve">̆ пакет участника </w:t>
      </w:r>
      <w:proofErr w:type="gramStart"/>
      <w:r w:rsidRPr="00482CA6">
        <w:rPr>
          <w:color w:val="16181F"/>
        </w:rPr>
        <w:t>включены</w:t>
      </w:r>
      <w:proofErr w:type="gramEnd"/>
      <w:r w:rsidRPr="00482CA6">
        <w:rPr>
          <w:color w:val="16181F"/>
        </w:rPr>
        <w:t xml:space="preserve">: </w:t>
      </w:r>
    </w:p>
    <w:p w:rsidR="00482CA6" w:rsidRPr="00482CA6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медаль финишера (только для участников преодолевших дистанцию)</w:t>
      </w:r>
      <w:r>
        <w:rPr>
          <w:color w:val="16181F"/>
        </w:rPr>
        <w:t>;</w:t>
      </w:r>
    </w:p>
    <w:p w:rsidR="00482CA6" w:rsidRPr="00482CA6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стартовый номер</w:t>
      </w:r>
      <w:r>
        <w:rPr>
          <w:color w:val="16181F"/>
        </w:rPr>
        <w:t>;</w:t>
      </w:r>
    </w:p>
    <w:p w:rsidR="00482CA6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 xml:space="preserve">батончик </w:t>
      </w:r>
      <w:proofErr w:type="spellStart"/>
      <w:r w:rsidRPr="00482CA6">
        <w:rPr>
          <w:color w:val="16181F"/>
        </w:rPr>
        <w:t>PowerUp</w:t>
      </w:r>
      <w:proofErr w:type="spellEnd"/>
      <w:r>
        <w:rPr>
          <w:color w:val="16181F"/>
        </w:rPr>
        <w:t>;</w:t>
      </w:r>
    </w:p>
    <w:p w:rsidR="00482CA6" w:rsidRPr="00482CA6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>на финише питание.</w:t>
      </w: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proofErr w:type="spellStart"/>
      <w:r w:rsidRPr="00482CA6">
        <w:rPr>
          <w:color w:val="16181F"/>
        </w:rPr>
        <w:t>тартовый</w:t>
      </w:r>
      <w:proofErr w:type="spellEnd"/>
      <w:r w:rsidRPr="00482CA6">
        <w:rPr>
          <w:color w:val="16181F"/>
        </w:rPr>
        <w:t xml:space="preserve"> пакет можно получить в магазине </w:t>
      </w:r>
      <w:proofErr w:type="spellStart"/>
      <w:r w:rsidRPr="00482CA6">
        <w:rPr>
          <w:color w:val="16181F"/>
        </w:rPr>
        <w:t>Мегаспорт</w:t>
      </w:r>
      <w:proofErr w:type="spellEnd"/>
      <w:r w:rsidRPr="00482CA6">
        <w:rPr>
          <w:color w:val="16181F"/>
        </w:rPr>
        <w:t xml:space="preserve"> 20.04.2018 с 10.00 до 18.00.</w:t>
      </w: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482CA6">
        <w:rPr>
          <w:color w:val="16181F"/>
        </w:rPr>
        <w:t>Для иногородних участников получение стартового пакета предусмотрено в день старта.</w:t>
      </w: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</w:p>
    <w:p w:rsidR="00482CA6" w:rsidRPr="00482CA6" w:rsidRDefault="00482CA6" w:rsidP="00482CA6">
      <w:pPr>
        <w:pStyle w:val="a3"/>
        <w:numPr>
          <w:ilvl w:val="0"/>
          <w:numId w:val="6"/>
        </w:numPr>
        <w:spacing w:before="0" w:beforeAutospacing="0" w:after="240" w:afterAutospacing="0"/>
        <w:ind w:left="714" w:hanging="357"/>
        <w:jc w:val="center"/>
        <w:rPr>
          <w:b/>
          <w:color w:val="16181F"/>
        </w:rPr>
      </w:pPr>
      <w:r w:rsidRPr="00482CA6">
        <w:rPr>
          <w:b/>
          <w:color w:val="16181F"/>
        </w:rPr>
        <w:t>Результаты соревнования</w:t>
      </w:r>
    </w:p>
    <w:p w:rsidR="00482CA6" w:rsidRPr="00482CA6" w:rsidRDefault="00482CA6" w:rsidP="00C51E5C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482CA6">
        <w:rPr>
          <w:color w:val="16181F"/>
        </w:rPr>
        <w:t xml:space="preserve">Результат участников Гонки фиксируется: </w:t>
      </w:r>
    </w:p>
    <w:p w:rsidR="00482CA6" w:rsidRPr="00482CA6" w:rsidRDefault="00482CA6" w:rsidP="00482CA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16181F"/>
        </w:rPr>
      </w:pPr>
      <w:proofErr w:type="spellStart"/>
      <w:r w:rsidRPr="00482CA6">
        <w:rPr>
          <w:color w:val="16181F"/>
        </w:rPr>
        <w:t>электроннои</w:t>
      </w:r>
      <w:proofErr w:type="spellEnd"/>
      <w:r w:rsidRPr="00482CA6">
        <w:rPr>
          <w:color w:val="16181F"/>
        </w:rPr>
        <w:t xml:space="preserve">̆ </w:t>
      </w:r>
      <w:proofErr w:type="spellStart"/>
      <w:r w:rsidRPr="00482CA6">
        <w:rPr>
          <w:color w:val="16181F"/>
        </w:rPr>
        <w:t>системои</w:t>
      </w:r>
      <w:proofErr w:type="spellEnd"/>
      <w:r w:rsidRPr="00482CA6">
        <w:rPr>
          <w:color w:val="16181F"/>
        </w:rPr>
        <w:t xml:space="preserve">̆ хронометража </w:t>
      </w:r>
      <w:proofErr w:type="spellStart"/>
      <w:r w:rsidRPr="00482CA6">
        <w:rPr>
          <w:color w:val="16181F"/>
        </w:rPr>
        <w:t>GoSport</w:t>
      </w:r>
      <w:proofErr w:type="spellEnd"/>
      <w:r w:rsidRPr="00482CA6">
        <w:rPr>
          <w:color w:val="16181F"/>
        </w:rPr>
        <w:t xml:space="preserve"> Timing; </w:t>
      </w:r>
    </w:p>
    <w:p w:rsidR="00482CA6" w:rsidRPr="00482CA6" w:rsidRDefault="00482CA6" w:rsidP="00482CA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16181F"/>
        </w:rPr>
      </w:pPr>
      <w:proofErr w:type="spellStart"/>
      <w:r w:rsidRPr="00482CA6">
        <w:rPr>
          <w:color w:val="16181F"/>
        </w:rPr>
        <w:t>ручнои</w:t>
      </w:r>
      <w:proofErr w:type="spellEnd"/>
      <w:r w:rsidRPr="00482CA6">
        <w:rPr>
          <w:color w:val="16181F"/>
        </w:rPr>
        <w:t>̆ записью прохода финишной черты судьями;</w:t>
      </w:r>
    </w:p>
    <w:p w:rsidR="00482CA6" w:rsidRPr="00482CA6" w:rsidRDefault="00482CA6" w:rsidP="00482CA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16181F"/>
        </w:rPr>
      </w:pPr>
      <w:proofErr w:type="spellStart"/>
      <w:r w:rsidRPr="00482CA6">
        <w:rPr>
          <w:color w:val="16181F"/>
        </w:rPr>
        <w:t>видеофиксацией</w:t>
      </w:r>
      <w:proofErr w:type="spellEnd"/>
      <w:r w:rsidRPr="00482CA6">
        <w:rPr>
          <w:color w:val="16181F"/>
        </w:rPr>
        <w:t xml:space="preserve"> на камеру </w:t>
      </w:r>
      <w:proofErr w:type="spellStart"/>
      <w:r w:rsidRPr="00482CA6">
        <w:rPr>
          <w:color w:val="16181F"/>
        </w:rPr>
        <w:t>GoPro</w:t>
      </w:r>
      <w:proofErr w:type="spellEnd"/>
      <w:r w:rsidRPr="00482CA6">
        <w:rPr>
          <w:color w:val="16181F"/>
        </w:rPr>
        <w:t xml:space="preserve">. </w:t>
      </w:r>
    </w:p>
    <w:p w:rsidR="00482CA6" w:rsidRPr="00EE5672" w:rsidRDefault="00482CA6" w:rsidP="00C51E5C">
      <w:pPr>
        <w:pStyle w:val="a3"/>
        <w:ind w:firstLine="360"/>
        <w:rPr>
          <w:color w:val="16181F"/>
        </w:rPr>
      </w:pPr>
      <w:r w:rsidRPr="00482CA6">
        <w:rPr>
          <w:color w:val="16181F"/>
        </w:rPr>
        <w:t>Итоговые результаты публику</w:t>
      </w:r>
      <w:r w:rsidR="00EE5672">
        <w:rPr>
          <w:color w:val="16181F"/>
        </w:rPr>
        <w:t xml:space="preserve">ются на </w:t>
      </w:r>
      <w:proofErr w:type="spellStart"/>
      <w:r w:rsidR="00EE5672">
        <w:rPr>
          <w:color w:val="16181F"/>
        </w:rPr>
        <w:t>сайте</w:t>
      </w:r>
      <w:proofErr w:type="spellEnd"/>
      <w:r w:rsidR="00EE5672">
        <w:rPr>
          <w:color w:val="16181F"/>
        </w:rPr>
        <w:t xml:space="preserve"> fruitcup</w:t>
      </w:r>
      <w:r w:rsidR="00031BCA">
        <w:rPr>
          <w:color w:val="16181F"/>
          <w:lang w:val="en-US"/>
        </w:rPr>
        <w:t>race</w:t>
      </w:r>
      <w:r w:rsidR="00031BCA" w:rsidRPr="00031BCA">
        <w:rPr>
          <w:color w:val="16181F"/>
        </w:rPr>
        <w:t>.</w:t>
      </w:r>
      <w:r w:rsidR="00031BCA">
        <w:rPr>
          <w:color w:val="16181F"/>
          <w:lang w:val="en-US"/>
        </w:rPr>
        <w:t>com</w:t>
      </w:r>
      <w:bookmarkStart w:id="0" w:name="_GoBack"/>
      <w:bookmarkEnd w:id="0"/>
      <w:r w:rsidR="00EE5672">
        <w:rPr>
          <w:color w:val="16181F"/>
        </w:rPr>
        <w:t xml:space="preserve"> и </w:t>
      </w:r>
      <w:r w:rsidR="00EE5672">
        <w:rPr>
          <w:color w:val="16181F"/>
          <w:lang w:val="en-US"/>
        </w:rPr>
        <w:t>russiarunning</w:t>
      </w:r>
      <w:r w:rsidR="00EE5672" w:rsidRPr="00EE5672">
        <w:rPr>
          <w:color w:val="16181F"/>
        </w:rPr>
        <w:t>.</w:t>
      </w:r>
      <w:r w:rsidR="00EE5672">
        <w:rPr>
          <w:color w:val="16181F"/>
          <w:lang w:val="en-US"/>
        </w:rPr>
        <w:t>com</w:t>
      </w:r>
    </w:p>
    <w:p w:rsidR="00482CA6" w:rsidRPr="00C51E5C" w:rsidRDefault="00482CA6" w:rsidP="00C51E5C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C51E5C">
        <w:rPr>
          <w:color w:val="16181F"/>
        </w:rPr>
        <w:t xml:space="preserve">Оргкомитет Гонки не гарантирует получение личного результата участником в следующих случаях: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повреждение электронного чипа хронометража;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размещение стартового номера в месте отличном </w:t>
      </w:r>
      <w:proofErr w:type="gramStart"/>
      <w:r w:rsidRPr="00C51E5C">
        <w:rPr>
          <w:color w:val="16181F"/>
        </w:rPr>
        <w:t>от</w:t>
      </w:r>
      <w:proofErr w:type="gramEnd"/>
      <w:r w:rsidRPr="00C51E5C">
        <w:rPr>
          <w:color w:val="16181F"/>
        </w:rPr>
        <w:t xml:space="preserve"> рекомендованного;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утрата стартового номера;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дисквалификация участника. </w:t>
      </w:r>
    </w:p>
    <w:p w:rsidR="00482CA6" w:rsidRDefault="00482CA6" w:rsidP="00482CA6">
      <w:pPr>
        <w:pStyle w:val="a3"/>
        <w:rPr>
          <w:color w:val="16181F"/>
        </w:rPr>
      </w:pPr>
      <w:r w:rsidRPr="00C51E5C">
        <w:rPr>
          <w:color w:val="16181F"/>
        </w:rPr>
        <w:lastRenderedPageBreak/>
        <w:t xml:space="preserve">Стартовый номер обязательно должен быть закреплен на участнике спереди на груди или на поясе. Быть легко читаемым. </w:t>
      </w:r>
    </w:p>
    <w:p w:rsidR="00C51E5C" w:rsidRPr="00C51E5C" w:rsidRDefault="00C51E5C" w:rsidP="00C51E5C">
      <w:pPr>
        <w:pStyle w:val="a3"/>
        <w:numPr>
          <w:ilvl w:val="0"/>
          <w:numId w:val="6"/>
        </w:numPr>
        <w:jc w:val="center"/>
        <w:rPr>
          <w:b/>
          <w:color w:val="16181F"/>
        </w:rPr>
      </w:pPr>
      <w:r w:rsidRPr="00C51E5C">
        <w:rPr>
          <w:b/>
          <w:color w:val="16181F"/>
        </w:rPr>
        <w:t>Определение победителей и призеров</w:t>
      </w:r>
    </w:p>
    <w:p w:rsidR="00C51E5C" w:rsidRPr="00C51E5C" w:rsidRDefault="00C51E5C" w:rsidP="00C51E5C">
      <w:pPr>
        <w:pStyle w:val="a3"/>
        <w:ind w:firstLine="357"/>
        <w:rPr>
          <w:color w:val="16181F"/>
        </w:rPr>
      </w:pPr>
      <w:r w:rsidRPr="00C51E5C">
        <w:rPr>
          <w:color w:val="16181F"/>
        </w:rPr>
        <w:t xml:space="preserve">Определение </w:t>
      </w:r>
      <w:proofErr w:type="spellStart"/>
      <w:r w:rsidRPr="00C51E5C">
        <w:rPr>
          <w:color w:val="16181F"/>
        </w:rPr>
        <w:t>победителеи</w:t>
      </w:r>
      <w:proofErr w:type="spellEnd"/>
      <w:r w:rsidRPr="00C51E5C">
        <w:rPr>
          <w:color w:val="16181F"/>
        </w:rPr>
        <w:t>̆ и призеров Гонки происходит по факту прихода на финиш и показаний системы хронометража.</w:t>
      </w:r>
      <w:r w:rsidRPr="00C51E5C">
        <w:rPr>
          <w:color w:val="16181F"/>
        </w:rPr>
        <w:br/>
      </w:r>
    </w:p>
    <w:p w:rsidR="00C51E5C" w:rsidRDefault="00C51E5C" w:rsidP="00C51E5C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Определение победителей и призеров забега. </w:t>
      </w: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Награждение участников соревнований</w:t>
      </w:r>
    </w:p>
    <w:p w:rsidR="00C51E5C" w:rsidRPr="00C51E5C" w:rsidRDefault="00C51E5C" w:rsidP="00C51E5C">
      <w:pPr>
        <w:spacing w:after="120" w:line="240" w:lineRule="auto"/>
        <w:ind w:left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Определение </w:t>
      </w:r>
      <w:proofErr w:type="spellStart"/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победителеи</w:t>
      </w:r>
      <w:proofErr w:type="spellEnd"/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̆ и призеров 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Забега</w:t>
      </w: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происходит по факту прихода на финиш и показаний системы хронометража.</w:t>
      </w: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br/>
        <w:t>Награждение призеров и победителей происходи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т после финиша согласно времени </w:t>
      </w: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регламента:</w:t>
      </w:r>
    </w:p>
    <w:p w:rsidR="00C51E5C" w:rsidRPr="00FD068E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призовых места в абсолютном первенстве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 и женщин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дистанциях 10 км и 20 км (ценные призы от партнеров и спонсоров соревнования)</w:t>
      </w: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E5C" w:rsidRPr="0075285E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призовых места в каждой возрастной группе (медали и грамоты);</w:t>
      </w:r>
    </w:p>
    <w:p w:rsidR="00C51E5C" w:rsidRPr="00A51893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финишировавшим участникам на финише вручаются памятные медали;</w:t>
      </w:r>
    </w:p>
    <w:p w:rsidR="00C51E5C" w:rsidRPr="00EE67E1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питание в зоне финиша для всех участников соревнования;</w:t>
      </w:r>
    </w:p>
    <w:p w:rsidR="00C51E5C" w:rsidRPr="00C51E5C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розыгрыш призов и ценных подарков после награждения.</w:t>
      </w:r>
    </w:p>
    <w:p w:rsidR="00C51E5C" w:rsidRDefault="00C51E5C" w:rsidP="00C51E5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E5C" w:rsidRPr="00C51E5C" w:rsidRDefault="00C51E5C" w:rsidP="00C51E5C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астные группы участников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2496"/>
        <w:gridCol w:w="4445"/>
      </w:tblGrid>
      <w:tr w:rsidR="00C51E5C" w:rsidRPr="009A302E" w:rsidTr="00446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C" w:rsidRPr="009A302E" w:rsidRDefault="00C51E5C" w:rsidP="004460DA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C" w:rsidRPr="009A302E" w:rsidRDefault="00C51E5C" w:rsidP="004460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C" w:rsidRPr="009A302E" w:rsidRDefault="00C51E5C" w:rsidP="004460DA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ная группа</w:t>
            </w:r>
          </w:p>
        </w:tc>
      </w:tr>
      <w:tr w:rsidR="00C51E5C" w:rsidRPr="009A302E" w:rsidTr="00446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8E703D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16-29 лет</w:t>
            </w:r>
          </w:p>
        </w:tc>
      </w:tr>
      <w:tr w:rsidR="00C51E5C" w:rsidRPr="009A302E" w:rsidTr="00446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8E703D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30-39 лет</w:t>
            </w:r>
          </w:p>
        </w:tc>
      </w:tr>
      <w:tr w:rsidR="00C51E5C" w:rsidRPr="009A302E" w:rsidTr="00446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8E703D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50-59 лет</w:t>
            </w:r>
          </w:p>
        </w:tc>
      </w:tr>
      <w:tr w:rsidR="00C51E5C" w:rsidRPr="009A302E" w:rsidTr="00446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8E703D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60-69 лет</w:t>
            </w:r>
          </w:p>
        </w:tc>
      </w:tr>
      <w:tr w:rsidR="00C51E5C" w:rsidRPr="009A302E" w:rsidTr="00446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C51E5C" w:rsidP="004460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E5C" w:rsidRPr="009A302E" w:rsidRDefault="008E703D" w:rsidP="004460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70</w:t>
            </w:r>
            <w:r w:rsidR="00C51E5C" w:rsidRPr="009A302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 старше</w:t>
            </w:r>
          </w:p>
        </w:tc>
      </w:tr>
    </w:tbl>
    <w:p w:rsidR="00C51E5C" w:rsidRPr="00EE7EDA" w:rsidRDefault="00C51E5C" w:rsidP="00C51E5C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1E5C" w:rsidRPr="00C51E5C" w:rsidRDefault="00C51E5C" w:rsidP="00C51E5C">
      <w:pPr>
        <w:pStyle w:val="a3"/>
        <w:numPr>
          <w:ilvl w:val="0"/>
          <w:numId w:val="6"/>
        </w:numPr>
        <w:rPr>
          <w:b/>
          <w:color w:val="000000"/>
        </w:rPr>
      </w:pPr>
      <w:r w:rsidRPr="00C51E5C">
        <w:rPr>
          <w:b/>
          <w:color w:val="000000"/>
        </w:rPr>
        <w:t>Протесты и претензии</w:t>
      </w:r>
    </w:p>
    <w:p w:rsidR="00C51E5C" w:rsidRPr="00A159F2" w:rsidRDefault="00C51E5C" w:rsidP="00A15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вправе подать протест или претензию, которые рассматриваются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судейскои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в состав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входят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судья,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судья, судья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стартовои</w:t>
      </w:r>
      <w:proofErr w:type="spellEnd"/>
      <w:proofErr w:type="gram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̆-</w:t>
      </w:r>
      <w:proofErr w:type="spellStart"/>
      <w:proofErr w:type="gram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финишнои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зоны и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секретарь.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протестам и претензиям могут относит</w:t>
      </w:r>
      <w:r w:rsidR="00A159F2"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ся: </w:t>
      </w:r>
    </w:p>
    <w:p w:rsidR="00A159F2" w:rsidRPr="00A159F2" w:rsidRDefault="00C51E5C" w:rsidP="00A159F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и претензии, влияющие на распределение призовых мест;</w:t>
      </w:r>
    </w:p>
    <w:p w:rsidR="00A159F2" w:rsidRPr="00A159F2" w:rsidRDefault="00C51E5C" w:rsidP="00A159F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и претензии, касающиеся неточности в измерении времени, за которое команда преодолела дистанцию;</w:t>
      </w:r>
    </w:p>
    <w:p w:rsidR="00A159F2" w:rsidRPr="00A159F2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и претензии, касающиеся дисквалификации участ</w:t>
      </w:r>
      <w:r w:rsid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за неспортивное поведение.</w:t>
      </w:r>
    </w:p>
    <w:p w:rsidR="00C51E5C" w:rsidRPr="00A159F2" w:rsidRDefault="00C51E5C" w:rsidP="00A15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претензии могут быть проигнорированы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в силу их незначительности (сюда относятся опечатки, некорректные анкетные данные и </w:t>
      </w:r>
      <w:proofErr w:type="gram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C51E5C" w:rsidRPr="00A159F2" w:rsidRDefault="00C51E5C" w:rsidP="00A15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претензии необходимо указать следующие данные: </w:t>
      </w:r>
    </w:p>
    <w:p w:rsidR="00C51E5C" w:rsidRPr="00A159F2" w:rsidRDefault="00C51E5C" w:rsidP="00A159F2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фамилия, имя, команда (если имеется); </w:t>
      </w:r>
    </w:p>
    <w:p w:rsidR="00C51E5C" w:rsidRPr="00A159F2" w:rsidRDefault="00C51E5C" w:rsidP="00A159F2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претензии (в чем состоит претензия); </w:t>
      </w:r>
    </w:p>
    <w:p w:rsidR="00A159F2" w:rsidRPr="00EE5672" w:rsidRDefault="00C51E5C" w:rsidP="00A159F2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доказывающие ошибку (фото, видео материалы). </w:t>
      </w:r>
    </w:p>
    <w:p w:rsidR="00C51E5C" w:rsidRPr="00A159F2" w:rsidRDefault="00C51E5C" w:rsidP="00A15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proofErr w:type="gram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времени к рассмотрению не принимаются.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59F2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 </w:t>
      </w:r>
    </w:p>
    <w:p w:rsidR="00C51E5C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подачи протестов и претензий, а также способ их подачи.</w:t>
      </w:r>
    </w:p>
    <w:p w:rsidR="00C51E5C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Протесты и претензии, влияющие на распределение призовых мест в абсолютном первенстве, в письменном виде лично с момента объявления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до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церемонии награждения. Распределение призовых мест после церемонии награждения может быть пересмотрено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судейскои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только при выявлении фактов нарушения победителем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действующих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если выявление нарушений было невозможно до церемонии награждения. Решение о пересмотре призовых мест принимается Директором Гонки.</w:t>
      </w:r>
    </w:p>
    <w:p w:rsidR="00C51E5C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остальным вопросам участник вправе подать протест или претензию в период с момента окончания Гонки до 18:00 07.01.2017. Протест или претензия должны быть направлены в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форме на адрес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почты </w:t>
      </w:r>
      <w:r w:rsidR="00A159F2"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fruitcuprace@gmail.com</w:t>
      </w:r>
    </w:p>
    <w:p w:rsidR="00C51E5C" w:rsidRPr="00EE5672" w:rsidRDefault="00C51E5C" w:rsidP="00C51E5C">
      <w:pPr>
        <w:pStyle w:val="a3"/>
        <w:rPr>
          <w:color w:val="16181F"/>
        </w:rPr>
      </w:pPr>
    </w:p>
    <w:p w:rsidR="00A159F2" w:rsidRPr="00EE5672" w:rsidRDefault="00A159F2" w:rsidP="00C51E5C">
      <w:pPr>
        <w:pStyle w:val="a3"/>
        <w:rPr>
          <w:color w:val="16181F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Обеспечение безопасности участников</w:t>
      </w:r>
    </w:p>
    <w:p w:rsidR="001904AD" w:rsidRDefault="001904AD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Главный судья соревнований несет ответс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т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венность за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соблюдение участниками соревн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аний требований техники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безопасности и принимает меры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 профилактике травматизма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</w:t>
      </w:r>
      <w:r w:rsidR="00A5189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На месте соревнования в период проведения мероприятия будет присутствовать карета медицинской помощи.</w:t>
      </w:r>
    </w:p>
    <w:p w:rsidR="00BB0E9A" w:rsidRPr="001904AD" w:rsidRDefault="00BB0E9A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75285E" w:rsidRPr="00BB0E9A" w:rsidRDefault="00BB0E9A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Руководство проведением соревнований</w:t>
      </w:r>
    </w:p>
    <w:p w:rsidR="00242663" w:rsidRPr="00E63899" w:rsidRDefault="00BB0E9A" w:rsidP="00E63899">
      <w:pPr>
        <w:spacing w:after="0" w:line="240" w:lineRule="auto"/>
        <w:ind w:left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Общее руководство по организации и проведению соревнований осуществляют:</w:t>
      </w:r>
    </w:p>
    <w:p w:rsidR="00BB0E9A" w:rsidRDefault="00BB0E9A" w:rsidP="00BB0E9A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Управление п</w:t>
      </w:r>
      <w:r w:rsidR="00765AB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о физической культуре, спорту и работе с молодежью Администрации Г</w:t>
      </w: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ородского округа Балашиха;</w:t>
      </w:r>
    </w:p>
    <w:p w:rsidR="00E63899" w:rsidRDefault="00E63899" w:rsidP="00E63899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Клуб циклических видов спорта </w:t>
      </w:r>
      <w:proofErr w:type="spellStart"/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proofErr w:type="spellEnd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E63899" w:rsidRPr="00E63899" w:rsidRDefault="00E63899" w:rsidP="00E63899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Лыжный клуб Измайлово.</w:t>
      </w:r>
    </w:p>
    <w:p w:rsidR="00BB0E9A" w:rsidRPr="00DE3312" w:rsidRDefault="00BB0E9A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56227C" w:rsidRPr="0056227C" w:rsidRDefault="00BB0E9A" w:rsidP="0056227C">
      <w:pPr>
        <w:spacing w:after="0" w:line="240" w:lineRule="auto"/>
        <w:ind w:left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Непосредственная организация соревнований возлагается на </w:t>
      </w:r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оргкомитет соревнования, клуб циклических видов спорта </w:t>
      </w:r>
      <w:proofErr w:type="spellStart"/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proofErr w:type="spellEnd"/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56227C" w:rsidRDefault="0056227C" w:rsidP="0056227C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Судья по трассе – Эйсмонт Денис Владимирович.</w:t>
      </w:r>
    </w:p>
    <w:p w:rsidR="00DE3312" w:rsidRPr="00BB0E9A" w:rsidRDefault="00DE3312" w:rsidP="005622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Секре</w:t>
      </w:r>
      <w:r w:rsidR="00A5189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тарь соревнования – </w:t>
      </w:r>
      <w:proofErr w:type="spellStart"/>
      <w:r w:rsidR="00A5189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Бурчак</w:t>
      </w:r>
      <w:proofErr w:type="spellEnd"/>
      <w:r w:rsidR="00A5189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Ален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а</w:t>
      </w:r>
      <w:r w:rsidR="00EB07F0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Сергеевна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BB3093" w:rsidRDefault="00BB3093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Главный судья соревнования – Агафонов Денис Дмитриевич.</w:t>
      </w: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Клуб циклических видов спорта </w:t>
      </w:r>
      <w:proofErr w:type="spellStart"/>
      <w:r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proofErr w:type="spellEnd"/>
    </w:p>
    <w:p w:rsidR="00A60AAC" w:rsidRP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Главный судья Агафонов Д.Д.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0BD9" w:rsidRDefault="00D80BD9" w:rsidP="00BB0E9A">
      <w:pPr>
        <w:spacing w:after="0" w:line="240" w:lineRule="auto"/>
      </w:pPr>
    </w:p>
    <w:p w:rsidR="00951818" w:rsidRDefault="00951818" w:rsidP="00BB0E9A">
      <w:pPr>
        <w:spacing w:after="0" w:line="240" w:lineRule="auto"/>
      </w:pPr>
    </w:p>
    <w:p w:rsidR="00951818" w:rsidRPr="002302CD" w:rsidRDefault="00951818" w:rsidP="00BB0E9A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12.01.2018</w:t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  <w:t>Агафонов Д.Д.</w:t>
      </w:r>
    </w:p>
    <w:sectPr w:rsidR="00951818" w:rsidRPr="002302CD" w:rsidSect="002426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85"/>
    <w:multiLevelType w:val="hybridMultilevel"/>
    <w:tmpl w:val="00A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5B5E"/>
    <w:multiLevelType w:val="hybridMultilevel"/>
    <w:tmpl w:val="C724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92D"/>
    <w:multiLevelType w:val="hybridMultilevel"/>
    <w:tmpl w:val="0070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41B3"/>
    <w:multiLevelType w:val="hybridMultilevel"/>
    <w:tmpl w:val="42F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807C0"/>
    <w:multiLevelType w:val="hybridMultilevel"/>
    <w:tmpl w:val="F38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25BB"/>
    <w:multiLevelType w:val="hybridMultilevel"/>
    <w:tmpl w:val="4F08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782D"/>
    <w:multiLevelType w:val="hybridMultilevel"/>
    <w:tmpl w:val="4FC2174A"/>
    <w:lvl w:ilvl="0" w:tplc="B378738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8D5CF6"/>
    <w:multiLevelType w:val="hybridMultilevel"/>
    <w:tmpl w:val="38A6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0262"/>
    <w:multiLevelType w:val="hybridMultilevel"/>
    <w:tmpl w:val="A0067592"/>
    <w:lvl w:ilvl="0" w:tplc="5CF81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81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A88"/>
    <w:multiLevelType w:val="hybridMultilevel"/>
    <w:tmpl w:val="8D22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3FC7"/>
    <w:multiLevelType w:val="hybridMultilevel"/>
    <w:tmpl w:val="D06C5D8A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33306B02"/>
    <w:multiLevelType w:val="hybridMultilevel"/>
    <w:tmpl w:val="D2D85844"/>
    <w:lvl w:ilvl="0" w:tplc="B378738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8D5130"/>
    <w:multiLevelType w:val="hybridMultilevel"/>
    <w:tmpl w:val="8470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F1244"/>
    <w:multiLevelType w:val="hybridMultilevel"/>
    <w:tmpl w:val="5A1AFC32"/>
    <w:lvl w:ilvl="0" w:tplc="6AD84E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C7B6F8C"/>
    <w:multiLevelType w:val="hybridMultilevel"/>
    <w:tmpl w:val="7C94D942"/>
    <w:lvl w:ilvl="0" w:tplc="DABCF8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FB4283C"/>
    <w:multiLevelType w:val="hybridMultilevel"/>
    <w:tmpl w:val="A38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0606A"/>
    <w:multiLevelType w:val="hybridMultilevel"/>
    <w:tmpl w:val="092AC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882D61"/>
    <w:multiLevelType w:val="hybridMultilevel"/>
    <w:tmpl w:val="729E863E"/>
    <w:lvl w:ilvl="0" w:tplc="EFD44C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>
    <w:nsid w:val="42D10678"/>
    <w:multiLevelType w:val="multilevel"/>
    <w:tmpl w:val="FC4A2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9">
    <w:nsid w:val="4CA8036E"/>
    <w:multiLevelType w:val="multilevel"/>
    <w:tmpl w:val="884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F75E8"/>
    <w:multiLevelType w:val="multilevel"/>
    <w:tmpl w:val="2E70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15506"/>
    <w:multiLevelType w:val="hybridMultilevel"/>
    <w:tmpl w:val="1568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E252C"/>
    <w:multiLevelType w:val="hybridMultilevel"/>
    <w:tmpl w:val="953A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21C5"/>
    <w:multiLevelType w:val="multilevel"/>
    <w:tmpl w:val="735AB3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4">
    <w:nsid w:val="5584039B"/>
    <w:multiLevelType w:val="hybridMultilevel"/>
    <w:tmpl w:val="E29C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A4B31"/>
    <w:multiLevelType w:val="hybridMultilevel"/>
    <w:tmpl w:val="9F4C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A5BA9"/>
    <w:multiLevelType w:val="hybridMultilevel"/>
    <w:tmpl w:val="5106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22BF8"/>
    <w:multiLevelType w:val="hybridMultilevel"/>
    <w:tmpl w:val="735030F0"/>
    <w:lvl w:ilvl="0" w:tplc="A7A4DE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3780379"/>
    <w:multiLevelType w:val="hybridMultilevel"/>
    <w:tmpl w:val="DCE4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73354"/>
    <w:multiLevelType w:val="hybridMultilevel"/>
    <w:tmpl w:val="967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E7DE0"/>
    <w:multiLevelType w:val="multilevel"/>
    <w:tmpl w:val="A62C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21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23"/>
  </w:num>
  <w:num w:numId="9">
    <w:abstractNumId w:val="18"/>
  </w:num>
  <w:num w:numId="10">
    <w:abstractNumId w:val="0"/>
  </w:num>
  <w:num w:numId="11">
    <w:abstractNumId w:val="26"/>
  </w:num>
  <w:num w:numId="12">
    <w:abstractNumId w:val="14"/>
  </w:num>
  <w:num w:numId="13">
    <w:abstractNumId w:val="27"/>
  </w:num>
  <w:num w:numId="14">
    <w:abstractNumId w:val="17"/>
  </w:num>
  <w:num w:numId="15">
    <w:abstractNumId w:val="8"/>
  </w:num>
  <w:num w:numId="16">
    <w:abstractNumId w:val="13"/>
  </w:num>
  <w:num w:numId="17">
    <w:abstractNumId w:val="10"/>
  </w:num>
  <w:num w:numId="18">
    <w:abstractNumId w:val="25"/>
  </w:num>
  <w:num w:numId="19">
    <w:abstractNumId w:val="16"/>
  </w:num>
  <w:num w:numId="20">
    <w:abstractNumId w:val="5"/>
  </w:num>
  <w:num w:numId="21">
    <w:abstractNumId w:val="7"/>
  </w:num>
  <w:num w:numId="22">
    <w:abstractNumId w:val="22"/>
  </w:num>
  <w:num w:numId="23">
    <w:abstractNumId w:val="11"/>
  </w:num>
  <w:num w:numId="24">
    <w:abstractNumId w:val="6"/>
  </w:num>
  <w:num w:numId="25">
    <w:abstractNumId w:val="28"/>
  </w:num>
  <w:num w:numId="26">
    <w:abstractNumId w:val="29"/>
  </w:num>
  <w:num w:numId="27">
    <w:abstractNumId w:val="2"/>
  </w:num>
  <w:num w:numId="28">
    <w:abstractNumId w:val="19"/>
  </w:num>
  <w:num w:numId="29">
    <w:abstractNumId w:val="15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3"/>
    <w:rsid w:val="00031BCA"/>
    <w:rsid w:val="00043BCF"/>
    <w:rsid w:val="0011395D"/>
    <w:rsid w:val="001904AD"/>
    <w:rsid w:val="001B27E7"/>
    <w:rsid w:val="001F7F2E"/>
    <w:rsid w:val="00206528"/>
    <w:rsid w:val="002302CD"/>
    <w:rsid w:val="00242663"/>
    <w:rsid w:val="00334C83"/>
    <w:rsid w:val="00386B4D"/>
    <w:rsid w:val="003F7E89"/>
    <w:rsid w:val="004460DA"/>
    <w:rsid w:val="00450ED7"/>
    <w:rsid w:val="00472C95"/>
    <w:rsid w:val="00482CA6"/>
    <w:rsid w:val="004C5FB1"/>
    <w:rsid w:val="005108A2"/>
    <w:rsid w:val="0056227C"/>
    <w:rsid w:val="0065268A"/>
    <w:rsid w:val="00681AB8"/>
    <w:rsid w:val="006E4864"/>
    <w:rsid w:val="0075285E"/>
    <w:rsid w:val="00765ABD"/>
    <w:rsid w:val="0081384A"/>
    <w:rsid w:val="00847F76"/>
    <w:rsid w:val="00872F08"/>
    <w:rsid w:val="008E703D"/>
    <w:rsid w:val="00923A07"/>
    <w:rsid w:val="00951818"/>
    <w:rsid w:val="00976A8F"/>
    <w:rsid w:val="00A159F2"/>
    <w:rsid w:val="00A51893"/>
    <w:rsid w:val="00A60AAC"/>
    <w:rsid w:val="00AD4D20"/>
    <w:rsid w:val="00B20623"/>
    <w:rsid w:val="00B97F06"/>
    <w:rsid w:val="00BB0E9A"/>
    <w:rsid w:val="00BB3093"/>
    <w:rsid w:val="00C51E5C"/>
    <w:rsid w:val="00C91DC9"/>
    <w:rsid w:val="00CE57A1"/>
    <w:rsid w:val="00D67F46"/>
    <w:rsid w:val="00D80BD9"/>
    <w:rsid w:val="00DE3312"/>
    <w:rsid w:val="00E30532"/>
    <w:rsid w:val="00E63899"/>
    <w:rsid w:val="00EA6D6C"/>
    <w:rsid w:val="00EB07F0"/>
    <w:rsid w:val="00EE5672"/>
    <w:rsid w:val="00EE67E1"/>
    <w:rsid w:val="00EE7EDA"/>
    <w:rsid w:val="00F7493F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6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6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D888-7BFD-4210-9D33-BFA80A70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3</cp:revision>
  <dcterms:created xsi:type="dcterms:W3CDTF">2018-02-22T10:24:00Z</dcterms:created>
  <dcterms:modified xsi:type="dcterms:W3CDTF">2018-03-19T12:07:00Z</dcterms:modified>
</cp:coreProperties>
</file>