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ind w:left="811" w:hanging="490"/>
        <w:rPr/>
      </w:pPr>
      <w:r>
        <w:rPr>
          <w:b w:val="false"/>
        </w:rPr>
        <w:t>УТВЕРЖДАЮ</w:t>
      </w:r>
    </w:p>
    <w:p>
      <w:pPr>
        <w:pStyle w:val="Style1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КЛБ «Италмас»</w:t>
      </w:r>
    </w:p>
    <w:p>
      <w:pPr>
        <w:pStyle w:val="Style1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 / ____________ /</w:t>
      </w:r>
    </w:p>
    <w:p>
      <w:pPr>
        <w:pStyle w:val="Style1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«____»________________ 2018 год</w:t>
      </w:r>
    </w:p>
    <w:p>
      <w:pPr>
        <w:pStyle w:val="1"/>
        <w:numPr>
          <w:ilvl w:val="0"/>
          <w:numId w:val="0"/>
        </w:numPr>
        <w:ind w:left="811" w:hanging="490"/>
        <w:jc w:val="center"/>
        <w:rPr/>
      </w:pPr>
      <w:r>
        <w:rPr/>
      </w:r>
    </w:p>
    <w:p>
      <w:pPr>
        <w:pStyle w:val="1"/>
        <w:numPr>
          <w:ilvl w:val="0"/>
          <w:numId w:val="0"/>
        </w:numPr>
        <w:ind w:left="811" w:hanging="490"/>
        <w:jc w:val="center"/>
        <w:rPr/>
      </w:pPr>
      <w:r>
        <w:rPr/>
      </w:r>
    </w:p>
    <w:p>
      <w:pPr>
        <w:pStyle w:val="Style14"/>
        <w:rPr/>
      </w:pPr>
      <w:r>
        <w:rPr/>
      </w:r>
    </w:p>
    <w:p>
      <w:pPr>
        <w:pStyle w:val="1"/>
        <w:numPr>
          <w:ilvl w:val="0"/>
          <w:numId w:val="0"/>
        </w:numPr>
        <w:ind w:left="811" w:hanging="490"/>
        <w:jc w:val="center"/>
        <w:rPr/>
      </w:pPr>
      <w:r>
        <w:rPr/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проведении пробега «Ижевский марафон»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uppressAutoHyphens w:val="false"/>
        <w:ind w:lef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Пробег «Ижевский марафон» </w:t>
      </w:r>
      <w:r>
        <w:rPr>
          <w:rFonts w:cs="Times New Roman" w:ascii="Times New Roman" w:hAnsi="Times New Roman"/>
          <w:sz w:val="28"/>
          <w:szCs w:val="28"/>
        </w:rPr>
        <w:t>(далее – соревнования) проводятся в целях: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популяризации легкой атлетики в Удмуртской Республике;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пропаганды бега и здорового образа</w:t>
      </w:r>
      <w:r>
        <w:rPr>
          <w:rFonts w:cs="Times New Roman" w:ascii="Times New Roman" w:hAnsi="Times New Roman"/>
          <w:spacing w:val="-4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жизни;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привлечения населения к систематическим занятиям физической культурой и спортом;</w:t>
      </w:r>
    </w:p>
    <w:p>
      <w:pPr>
        <w:pStyle w:val="Style18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сплочение и объединение любителей бега.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uppressAutoHyphens w:val="false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Место и сроки проведения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Пробег проводятся по адресу: г. Ижевск, парк культуры и отдыха им. Кирова.</w:t>
      </w:r>
    </w:p>
    <w:p>
      <w:pPr>
        <w:pStyle w:val="Style18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Время старта: 05 августа 2018 года в 8:00 час. </w:t>
      </w:r>
    </w:p>
    <w:p>
      <w:pPr>
        <w:pStyle w:val="Style18"/>
        <w:ind w:firstLine="56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Регистрация участников с 7:00 до 7:45 час. возле фан-зоны (спуск за стеллой «Карающий меч»).</w:t>
      </w:r>
    </w:p>
    <w:p>
      <w:pPr>
        <w:pStyle w:val="Style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uppressAutoHyphens w:val="false"/>
        <w:ind w:lef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Организаторы соревнований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Общее руководство организацией подготовки и проведения соревнований осуществляет КЛБ «Италмас». 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коллегию (далее – ГСК), утвержденную Федерацией легкой атлетики УР. Главный судья соревнований – Игошин Андрей Юрьевич, тел.: 8 912 465-04-39.</w:t>
      </w:r>
    </w:p>
    <w:p>
      <w:pPr>
        <w:pStyle w:val="Style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участию в соревнованиях допускаются любители легкой атлетики, имеющие необходимую подготовку, заплатившие стартовый взнос и предъявившие медицинскую справку о допуске к соревнованиям.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Медицинская справка должна быть выдана не ранее, чем за шесть месяцев до даты соревнований.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без медицинской справки или со справкой, полученной ранее чем за шесть месяцев до даты соревнований, к соревнованиям не допускаются.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 в возрасте от 7 до 17 лет (включительно) допускаются на мероприятие в сопровождении взрослых: законных представителей или руководителя группы.</w:t>
      </w:r>
    </w:p>
    <w:p>
      <w:pPr>
        <w:pStyle w:val="Style18"/>
        <w:tabs>
          <w:tab w:val="left" w:pos="310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участию на дистанциях 42 км 195 м (марафон) и 21 км 97,5 м (полумарафон), допускаются юноши, девушки, мужчины и женщины в возрасте от 18 лет и старше.</w:t>
      </w:r>
    </w:p>
    <w:p>
      <w:pPr>
        <w:pStyle w:val="Style18"/>
        <w:tabs>
          <w:tab w:val="left" w:pos="310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 участника определяется на день старта.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Соревнование проводятся по правилам вида спорта «Легкая атлетика», утвержденным Минспортом России.</w:t>
      </w:r>
    </w:p>
    <w:p>
      <w:pPr>
        <w:pStyle w:val="Style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Программа проведения соревнований: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- 42 км 195 м (марафон);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- 21 км 97,5 м (полумарафон);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- 3 км.</w:t>
      </w:r>
    </w:p>
    <w:p>
      <w:pPr>
        <w:pStyle w:val="Style18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Ограничение времени по прохождению дистанции 42 км 195 м (марафон) - 6 часов 00 мин.</w:t>
      </w:r>
    </w:p>
    <w:p>
      <w:pPr>
        <w:pStyle w:val="Style18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Ограничение времени по прохождению дистанции 21 км 97,5 м (полумарафон) - 3 часа 00 мин.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Соревнования являются личными.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Победители и призёры в личном первенстве определяются в каждой возрастной группе раздельно среди мальчиков и девочек, юношей и девушек, мужчин и женщин по наименьшему времени во всех видах программы.</w:t>
      </w:r>
    </w:p>
    <w:p>
      <w:pPr>
        <w:pStyle w:val="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Награждение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дистанции марафона спортсмены, занявшие первые три места среди мужчин и первые три места среди женщин, награждаются кубками. </w:t>
      </w:r>
    </w:p>
    <w:p>
      <w:pPr>
        <w:pStyle w:val="Style18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Медалями награждаются все участники, преодолевшие дистанцию 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зарегистрировавшиеся предварительно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Грамотами награждаются первые три места (мужчины/женщины) в возрастных группах: 18-34 лет, 35-44 лет, 45-54 лет, 55-64 лет, 65 лет и старше. Все остальные финишировавшие награждаются сертификатом финишера.</w:t>
      </w:r>
    </w:p>
    <w:p>
      <w:pPr>
        <w:pStyle w:val="Style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дистанции полумарафона медалями и грамотами награждаются первые три места (мужчины/женщины) в возрастных группах: 18-39 лет, 40-49 лет, 50-59 лет, 60 лет и старше. Все остальные финишировавшие награждаются сертификатом финишера.</w:t>
      </w:r>
    </w:p>
    <w:p>
      <w:pPr>
        <w:pStyle w:val="Style18"/>
        <w:tabs>
          <w:tab w:val="left" w:pos="310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дистанции 3 км медалями награждаются первые три места в возрастных группах мальчики, юноши до 17 лет, девочки, девушки до 17 лет. Все финишировавшие награждаются сертификатом финишера.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</w:t>
      </w:r>
    </w:p>
    <w:p>
      <w:pPr>
        <w:pStyle w:val="Style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Финансовое обеспечение соревнований осуществляется за счет средств КЛБ «Италмас» и стартовых взносов участников.</w:t>
      </w:r>
    </w:p>
    <w:p>
      <w:pPr>
        <w:pStyle w:val="Style18"/>
        <w:tabs>
          <w:tab w:val="left" w:pos="310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Расходы по командированию (проезд, питание, проживание) и стартовому взносу несут командирующие организации или сами участники.</w:t>
      </w:r>
    </w:p>
    <w:p>
      <w:pPr>
        <w:pStyle w:val="Style18"/>
        <w:tabs>
          <w:tab w:val="left" w:pos="310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Стартовый взнос:</w:t>
      </w:r>
    </w:p>
    <w:p>
      <w:pPr>
        <w:pStyle w:val="Style18"/>
        <w:tabs>
          <w:tab w:val="left" w:pos="310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участия на дистанции 3 км – 100 рублей;</w:t>
      </w:r>
    </w:p>
    <w:p>
      <w:pPr>
        <w:pStyle w:val="Style18"/>
        <w:tabs>
          <w:tab w:val="left" w:pos="310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участия на дистанции 21 км 97,5 м (полумарафон) – 300 рублей;</w:t>
      </w:r>
    </w:p>
    <w:p>
      <w:pPr>
        <w:pStyle w:val="Style18"/>
        <w:tabs>
          <w:tab w:val="left" w:pos="310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участия на дистанции 42 км 195 м (марафон) – 400 рублей.</w:t>
      </w:r>
    </w:p>
    <w:p>
      <w:pPr>
        <w:pStyle w:val="Style18"/>
        <w:tabs>
          <w:tab w:val="left" w:pos="3106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пенсионеров (мужчины - 60 лет и старше, женщины - 55 лет и старше на день старта) стартовый взнос - 100 рублей на любую дистанцию.</w:t>
      </w:r>
    </w:p>
    <w:p>
      <w:pPr>
        <w:pStyle w:val="Style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2014г. № 353.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 за обеспечением оказания медицинской помощи осуществляет главный судья соревнований.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X</w:t>
      </w:r>
      <w:r>
        <w:rPr>
          <w:rFonts w:cs="Times New Roman" w:ascii="Times New Roman" w:hAnsi="Times New Roman"/>
          <w:b/>
          <w:sz w:val="28"/>
          <w:szCs w:val="28"/>
        </w:rPr>
        <w:t>. Страхование участников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Участие в соревнованиях осуществляется только при наличии полиса (оригинала) страхования жизни и здоровья от несчастных случаев, который предоставляется в ГСК участниками соревнований в день приезда.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8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Настоящее положение является официальным приглашением на соревнования.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288" w:hanging="72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4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numPr>
        <w:ilvl w:val="0"/>
        <w:numId w:val="1"/>
      </w:numPr>
      <w:ind w:left="811" w:hanging="490"/>
      <w:outlineLvl w:val="0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4a44eb"/>
    <w:pPr>
      <w:keepNext/>
      <w:keepLines/>
      <w:spacing w:before="40" w:after="0"/>
      <w:outlineLvl w:val="2"/>
    </w:pPr>
    <w:rPr>
      <w:rFonts w:ascii="Calibri Light" w:hAnsi="Calibri Light" w:eastAsia="" w:asciiTheme="majorHAnsi" w:eastAsiaTheme="majorEastAsia" w:hAnsiTheme="majorHAnsi"/>
      <w:color w:val="1F4D78" w:themeColor="accent1" w:themeShade="7f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eastAsia="Times New Roman" w:cs="Times New Roman"/>
      <w:b/>
      <w:bCs/>
      <w:spacing w:val="-1"/>
      <w:w w:val="100"/>
      <w:sz w:val="28"/>
      <w:szCs w:val="28"/>
    </w:rPr>
  </w:style>
  <w:style w:type="character" w:styleId="WW8Num2z1" w:customStyle="1">
    <w:name w:val="WW8Num2z1"/>
    <w:qFormat/>
    <w:rPr>
      <w:rFonts w:ascii="Arial" w:hAnsi="Arial" w:cs="Arial"/>
      <w:spacing w:val="-1"/>
      <w:w w:val="100"/>
      <w:sz w:val="28"/>
      <w:szCs w:val="28"/>
    </w:rPr>
  </w:style>
  <w:style w:type="character" w:styleId="WW8Num2z2" w:customStyle="1">
    <w:name w:val="WW8Num2z2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Arial" w:hAnsi="Arial" w:cs="Arial"/>
      <w:spacing w:val="-1"/>
      <w:w w:val="100"/>
      <w:sz w:val="28"/>
      <w:szCs w:val="28"/>
    </w:rPr>
  </w:style>
  <w:style w:type="character" w:styleId="WW8Num3z1" w:customStyle="1">
    <w:name w:val="WW8Num3z1"/>
    <w:qFormat/>
    <w:rPr>
      <w:rFonts w:ascii="Symbol" w:hAnsi="Symbol" w:cs="Symbol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ListLabel2" w:customStyle="1">
    <w:name w:val="ListLabel 2"/>
    <w:qFormat/>
    <w:rPr>
      <w:rFonts w:eastAsia="Times New Roman" w:cs="Times New Roman"/>
      <w:b/>
      <w:bCs/>
      <w:spacing w:val="-1"/>
      <w:w w:val="100"/>
      <w:sz w:val="28"/>
      <w:szCs w:val="28"/>
    </w:rPr>
  </w:style>
  <w:style w:type="character" w:styleId="ListLabel3" w:customStyle="1">
    <w:name w:val="ListLabel 3"/>
    <w:qFormat/>
    <w:rPr>
      <w:rFonts w:eastAsia="Arial" w:cs="Arial"/>
      <w:spacing w:val="-1"/>
      <w:w w:val="100"/>
      <w:sz w:val="28"/>
      <w:szCs w:val="28"/>
    </w:rPr>
  </w:style>
  <w:style w:type="character" w:styleId="ListLabel1" w:customStyle="1">
    <w:name w:val="ListLabel 1"/>
    <w:qFormat/>
    <w:rPr>
      <w:rFonts w:eastAsia="Arial" w:cs="Arial"/>
      <w:spacing w:val="-1"/>
      <w:w w:val="100"/>
      <w:sz w:val="28"/>
      <w:szCs w:val="28"/>
    </w:rPr>
  </w:style>
  <w:style w:type="character" w:styleId="Style12" w:customStyle="1">
    <w:name w:val="Подзаголовок Знак"/>
    <w:basedOn w:val="DefaultParagraphFont"/>
    <w:link w:val="a9"/>
    <w:qFormat/>
    <w:rsid w:val="00dc6747"/>
    <w:rPr>
      <w:sz w:val="24"/>
      <w:lang w:val="en-US" w:eastAsia="en-US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a44eb"/>
    <w:rPr>
      <w:rFonts w:ascii="Calibri Light" w:hAnsi="Calibri Light" w:eastAsia="" w:cs="Mangal" w:asciiTheme="majorHAnsi" w:eastAsiaTheme="majorEastAsia" w:hAnsiTheme="majorHAnsi"/>
      <w:color w:val="1F4D78" w:themeColor="accent1" w:themeShade="7f"/>
      <w:sz w:val="24"/>
      <w:szCs w:val="21"/>
      <w:lang w:eastAsia="zh-CN" w:bidi="hi-IN"/>
    </w:rPr>
  </w:style>
  <w:style w:type="character" w:styleId="ListLabel4">
    <w:name w:val="ListLabel 4"/>
    <w:qFormat/>
    <w:rPr>
      <w:rFonts w:eastAsia="Times New Roman" w:cs="Times New Roman"/>
      <w:b/>
      <w:bCs/>
      <w:spacing w:val="-1"/>
      <w:w w:val="100"/>
      <w:sz w:val="28"/>
      <w:szCs w:val="28"/>
    </w:rPr>
  </w:style>
  <w:style w:type="character" w:styleId="ListLabel5">
    <w:name w:val="ListLabel 5"/>
    <w:qFormat/>
    <w:rPr>
      <w:rFonts w:cs="Arial"/>
      <w:spacing w:val="-1"/>
      <w:w w:val="100"/>
      <w:sz w:val="28"/>
      <w:szCs w:val="28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Arial"/>
      <w:spacing w:val="-1"/>
      <w:w w:val="100"/>
      <w:sz w:val="28"/>
      <w:szCs w:val="28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ascii="Times New Roman" w:hAnsi="Times New Roman"/>
      <w:b/>
      <w:sz w:val="28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ascii="Times New Roman" w:hAnsi="Times New Roman"/>
      <w:b/>
      <w:sz w:val="28"/>
    </w:rPr>
  </w:style>
  <w:style w:type="paragraph" w:styleId="Style13" w:customStyle="1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12" w:customStyle="1">
    <w:name w:val="Абзац списка1"/>
    <w:basedOn w:val="Normal"/>
    <w:qFormat/>
    <w:pPr>
      <w:spacing w:before="7" w:after="0"/>
      <w:ind w:left="832" w:hanging="490"/>
    </w:pPr>
    <w:rPr>
      <w:rFonts w:ascii="Times New Roman" w:hAnsi="Times New Roman" w:eastAsia="Times New Roman" w:cs="Times New Roman"/>
    </w:rPr>
  </w:style>
  <w:style w:type="paragraph" w:styleId="Style18" w:customStyle="1">
    <w:name w:val="Текст в заданном формате"/>
    <w:basedOn w:val="Normal"/>
    <w:qFormat/>
    <w:pPr/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uiPriority w:val="34"/>
    <w:qFormat/>
    <w:rsid w:val="00d12c79"/>
    <w:pPr>
      <w:suppressAutoHyphens w:val="false"/>
      <w:spacing w:before="0" w:after="0"/>
      <w:ind w:left="720" w:hanging="0"/>
      <w:contextualSpacing/>
    </w:pPr>
    <w:rPr>
      <w:rFonts w:ascii="Calibri" w:hAnsi="Calibri" w:eastAsia="Times New Roman" w:cs="Times New Roman"/>
      <w:lang w:eastAsia="ru-RU" w:bidi="ar-SA"/>
    </w:rPr>
  </w:style>
  <w:style w:type="paragraph" w:styleId="Style19">
    <w:name w:val="Subtitle"/>
    <w:basedOn w:val="Normal"/>
    <w:link w:val="aa"/>
    <w:qFormat/>
    <w:rsid w:val="00dc6747"/>
    <w:pPr>
      <w:suppressAutoHyphens w:val="false"/>
      <w:jc w:val="center"/>
    </w:pPr>
    <w:rPr>
      <w:rFonts w:ascii="Times New Roman" w:hAnsi="Times New Roman" w:eastAsia="Times New Roman" w:cs="Times New Roman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LibreOffice/5.3.3.2$Windows_x86 LibreOffice_project/3d9a8b4b4e538a85e0782bd6c2d430bafe583448</Application>
  <Pages>3</Pages>
  <Words>708</Words>
  <Characters>4596</Characters>
  <CharactersWithSpaces>5261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2018-07-18T14:13:00Z</dcterms:created>
  <dc:creator>Chernikov_ML</dc:creator>
  <dc:description/>
  <dc:language>ru-RU</dc:language>
  <cp:lastModifiedBy/>
  <cp:lastPrinted>1899-12-31T20:00:00Z</cp:lastPrinted>
  <dcterms:modified xsi:type="dcterms:W3CDTF">2018-07-20T08:38:27Z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