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63" w:rsidRDefault="00242663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br/>
      </w: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242663" w:rsidRPr="00242663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lastRenderedPageBreak/>
        <w:t>«Утверждаю»</w:t>
      </w:r>
    </w:p>
    <w:p w:rsidR="00242663" w:rsidRPr="00E63899" w:rsidRDefault="00715082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Руководитель Общественного Объединения </w:t>
      </w:r>
      <w:r>
        <w:rPr>
          <w:rFonts w:ascii="Times New Roman Bold" w:eastAsia="Times New Roman" w:hAnsi="Times New Roman Bold" w:cs="Arial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Юни-Спортклуб</w:t>
      </w:r>
      <w:proofErr w:type="spellEnd"/>
      <w:r>
        <w:rPr>
          <w:rFonts w:ascii="Times New Roman Bold" w:eastAsia="Times New Roman" w:hAnsi="Times New Roman Bold" w:cs="Arial" w:hint="eastAsia"/>
          <w:color w:val="000000"/>
          <w:sz w:val="24"/>
          <w:szCs w:val="24"/>
          <w:lang w:eastAsia="ru-RU"/>
        </w:rPr>
        <w:t>»</w:t>
      </w:r>
    </w:p>
    <w:p w:rsidR="00242663" w:rsidRPr="00923A07" w:rsidRDefault="00715082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Арзуманян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П.Э.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242663" w:rsidRDefault="004C5FB1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«</w:t>
      </w:r>
      <w:r w:rsidR="00965C1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28»  июня  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2018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42663" w:rsidRDefault="00242663" w:rsidP="00472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 w:rsidSect="002426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663" w:rsidRPr="001904AD" w:rsidRDefault="0011395D" w:rsidP="00752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lastRenderedPageBreak/>
        <w:t xml:space="preserve">Положение о </w:t>
      </w:r>
      <w:r w:rsidR="001904AD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с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оревнования</w:t>
      </w:r>
      <w:r w:rsidR="001904AD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х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 по бегу «</w:t>
      </w:r>
      <w:proofErr w:type="spellStart"/>
      <w:r w:rsidR="00715082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Полумарафон</w:t>
      </w:r>
      <w:proofErr w:type="spellEnd"/>
      <w:r w:rsidR="00715082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 Патриот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»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Цели и задачи</w:t>
      </w:r>
    </w:p>
    <w:p w:rsidR="001904AD" w:rsidRPr="001904AD" w:rsidRDefault="001904AD" w:rsidP="00C21C95">
      <w:pPr>
        <w:spacing w:after="0" w:line="240" w:lineRule="auto"/>
        <w:ind w:firstLine="708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Соревнования проводятся с целью: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вовлечения различных групп населения Московской области в регулярные занятия физической культурой и спортом;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развития массового спорта;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стимулирования роста спортивных достижений в беге на длинные и короткие дистанции.</w:t>
      </w:r>
    </w:p>
    <w:p w:rsidR="001904AD" w:rsidRPr="001904AD" w:rsidRDefault="001904AD" w:rsidP="001904AD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Дата, место проведения соревнования</w:t>
      </w:r>
    </w:p>
    <w:p w:rsidR="00242663" w:rsidRPr="00242663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Дата проведения:</w:t>
      </w:r>
      <w:r w:rsidR="007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12.08.2018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72C95" w:rsidRDefault="00242663" w:rsidP="003E32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Место </w:t>
      </w:r>
      <w:proofErr w:type="spellStart"/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проведения</w:t>
      </w:r>
      <w:proofErr w:type="gramStart"/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: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ерритория</w:t>
      </w:r>
      <w:proofErr w:type="spellEnd"/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3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Военно-патриотического парка культуры и отдыха Вооруженных Сил Российской Федерации (Парк Патриот). Проезд к месту соревнований: На автомобиле – 55 км Минского шоссе.</w:t>
      </w:r>
    </w:p>
    <w:p w:rsidR="003E32BB" w:rsidRPr="000E24D4" w:rsidRDefault="003E32BB" w:rsidP="003E32BB">
      <w:pPr>
        <w:pStyle w:val="a5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Общественным транспортом: </w:t>
      </w:r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>На пригородном     поезде или     экспрессе, отбывающем от Белорусского ж/</w:t>
      </w:r>
      <w:proofErr w:type="spellStart"/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>д</w:t>
      </w:r>
      <w:proofErr w:type="spellEnd"/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 xml:space="preserve"> вокзала, доехать </w:t>
      </w:r>
      <w:proofErr w:type="gramStart"/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>до ж</w:t>
      </w:r>
      <w:proofErr w:type="gramEnd"/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>/</w:t>
      </w:r>
      <w:proofErr w:type="spellStart"/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>д</w:t>
      </w:r>
      <w:proofErr w:type="spellEnd"/>
      <w:r w:rsidRPr="003E32BB">
        <w:rPr>
          <w:rFonts w:ascii="Conv_PFDinDisplayPro-Light" w:hAnsi="Conv_PFDinDisplayPro-Light"/>
          <w:color w:val="2C384D"/>
          <w:sz w:val="24"/>
          <w:szCs w:val="24"/>
          <w:shd w:val="clear" w:color="auto" w:fill="EFEFEF"/>
        </w:rPr>
        <w:t xml:space="preserve"> станции Кубинка-1, сесть на   бесплатное   маршрутное такси с логотипом "Танковый музей".</w:t>
      </w:r>
      <w:r>
        <w:rPr>
          <w:rFonts w:ascii="Conv_PFDinDisplayPro-Light" w:hAnsi="Conv_PFDinDisplayPro-Light"/>
          <w:color w:val="2C384D"/>
          <w:sz w:val="30"/>
          <w:szCs w:val="30"/>
          <w:shd w:val="clear" w:color="auto" w:fill="EFEFEF"/>
        </w:rPr>
        <w:t> </w:t>
      </w:r>
    </w:p>
    <w:p w:rsidR="003E32BB" w:rsidRDefault="003E32BB" w:rsidP="003E32BB">
      <w:pPr>
        <w:spacing w:after="0" w:line="240" w:lineRule="auto"/>
        <w:ind w:firstLine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C5FB1" w:rsidRPr="00242663" w:rsidRDefault="004C5FB1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B97F06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Время проведения, регистрация участников соревн</w:t>
      </w:r>
      <w:r w:rsidRPr="00B97F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ования</w:t>
      </w:r>
    </w:p>
    <w:p w:rsidR="00242663" w:rsidRPr="00B97F06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 Bold" w:eastAsia="Times New Roman" w:hAnsi="Times New Roman Bold" w:cs="Arial"/>
          <w:sz w:val="24"/>
          <w:szCs w:val="24"/>
          <w:lang w:eastAsia="ru-RU"/>
        </w:rPr>
        <w:t xml:space="preserve">Время проведения: </w:t>
      </w:r>
    </w:p>
    <w:p w:rsidR="00242663" w:rsidRPr="00B97F06" w:rsidRDefault="00FD068E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9.00-10.5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1AB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выдача стартовых слотов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528" w:rsidRPr="00B97F06" w:rsidRDefault="00FD068E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0-11.00 – выдача спортсменам чипов непосредственно перед забегом;</w:t>
      </w:r>
    </w:p>
    <w:p w:rsidR="00242663" w:rsidRPr="00B97F06" w:rsidRDefault="0011395D" w:rsidP="0011395D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-14.00</w:t>
      </w:r>
      <w:r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забегов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F06" w:rsidRPr="00B97F06" w:rsidRDefault="00B97F06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 Награждение призеров и</w:t>
      </w:r>
      <w:r w:rsidR="00EE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</w:t>
      </w: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2C2348" w:rsidRDefault="00242663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предварительной заявке 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интернет-сайт</w:t>
      </w:r>
      <w:r w:rsidR="002C2348">
        <w:rPr>
          <w:rStyle w:val="a4"/>
          <w:rFonts w:ascii="Times New Roman" w:hAnsi="Times New Roman" w:cs="Times New Roman"/>
          <w:b/>
          <w:lang w:eastAsia="ru-RU"/>
        </w:rPr>
        <w:t xml:space="preserve"> </w:t>
      </w:r>
      <w:r w:rsidR="002C2348" w:rsidRPr="002C2348">
        <w:rPr>
          <w:rStyle w:val="a4"/>
          <w:rFonts w:ascii="Times New Roman" w:hAnsi="Times New Roman" w:cs="Times New Roman"/>
          <w:b/>
          <w:lang w:eastAsia="ru-RU"/>
        </w:rPr>
        <w:t>http://gosport.chrono.zelbike.ru/</w:t>
      </w:r>
    </w:p>
    <w:p w:rsidR="002C2348" w:rsidRPr="002C2348" w:rsidRDefault="00F7493F" w:rsidP="00C21C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телефонам:</w:t>
      </w:r>
      <w:r w:rsidR="00242663"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="002C2348" w:rsidRPr="002C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85-393-71-80</w:t>
      </w:r>
    </w:p>
    <w:p w:rsidR="00242663" w:rsidRPr="00877B09" w:rsidRDefault="002C2348" w:rsidP="00C21C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E</w:t>
      </w:r>
      <w:r w:rsidRPr="0083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mail</w:t>
      </w:r>
      <w:r w:rsidRPr="0083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14B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uni</w:t>
        </w:r>
        <w:r w:rsidRPr="00831C0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14B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sportclub</w:t>
        </w:r>
        <w:r w:rsidRPr="00831C0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14B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31C0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14B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3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2C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</w:t>
      </w:r>
      <w:r w:rsidR="004D6779" w:rsidRPr="0087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4D6779" w:rsidRPr="00CF6B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D6779" w:rsidRPr="00877B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D6779" w:rsidRPr="00CF6B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uni</w:t>
        </w:r>
        <w:proofErr w:type="spellEnd"/>
        <w:r w:rsidR="004D6779" w:rsidRPr="00CF6B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4D6779" w:rsidRPr="00CF6B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sportclub</w:t>
        </w:r>
        <w:proofErr w:type="spellEnd"/>
        <w:r w:rsidR="004D6779" w:rsidRPr="00CF6B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D6779" w:rsidRPr="00CF6B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ru</w:t>
        </w:r>
        <w:proofErr w:type="spellEnd"/>
      </w:hyperlink>
    </w:p>
    <w:p w:rsidR="004D6779" w:rsidRPr="002C2348" w:rsidRDefault="004D6779" w:rsidP="00C21C95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285E" w:rsidRPr="00831C01" w:rsidRDefault="00D67F46" w:rsidP="00C21C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на месте </w:t>
      </w:r>
      <w:r w:rsidR="00B9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старта 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производиться</w:t>
      </w:r>
      <w:r w:rsidR="002C2348" w:rsidRPr="002C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слотов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 9.00 до 10.00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348" w:rsidRPr="00831C01" w:rsidRDefault="002C2348" w:rsidP="00C21C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348" w:rsidRPr="00831C01" w:rsidRDefault="002C2348" w:rsidP="00C21C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46" w:rsidRPr="00D67F46" w:rsidRDefault="00D67F46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99" w:rsidRDefault="00E63899" w:rsidP="00C21C95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Судейство</w:t>
      </w:r>
    </w:p>
    <w:p w:rsidR="00E63899" w:rsidRPr="00E63899" w:rsidRDefault="00E63899" w:rsidP="00C21C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Судейство осуществляет оргкомитет спортивного мероприятия, клуб циклических видов спорта </w:t>
      </w:r>
      <w:proofErr w:type="spellStart"/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главного судьи,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по трассе, секретаря соревнования.</w:t>
      </w:r>
    </w:p>
    <w:p w:rsidR="00E63899" w:rsidRPr="00E63899" w:rsidRDefault="00E63899" w:rsidP="00E63899">
      <w:pPr>
        <w:pStyle w:val="a5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899" w:rsidRPr="004D6779" w:rsidRDefault="00E63899" w:rsidP="00C21C95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p w:rsidR="004D6779" w:rsidRPr="00E63899" w:rsidRDefault="004D6779" w:rsidP="004D6779">
      <w:pPr>
        <w:pStyle w:val="a5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779" w:rsidRPr="004D6779" w:rsidRDefault="00472C95" w:rsidP="004D6779">
      <w:pPr>
        <w:pStyle w:val="a5"/>
        <w:numPr>
          <w:ilvl w:val="5"/>
          <w:numId w:val="34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4D6779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с 10.00 до 18.00</w:t>
      </w:r>
      <w:r w:rsidR="00386B4D" w:rsidRPr="004D677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выдача стартовых пакетов участникам на всех дистанциях в спортивном магазине</w:t>
      </w:r>
      <w:r w:rsidR="00CE57A1" w:rsidRPr="004D677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E57A1" w:rsidRPr="004D6779">
        <w:rPr>
          <w:rFonts w:ascii="Times New Roman" w:eastAsia="Times New Roman" w:hAnsi="Times New Roman" w:cs="Times New Roman"/>
          <w:color w:val="000000"/>
          <w:lang w:eastAsia="ru-RU"/>
        </w:rPr>
        <w:t>Мегаспорт</w:t>
      </w:r>
      <w:proofErr w:type="spellEnd"/>
      <w:r w:rsidR="00965C1E" w:rsidRPr="004D6779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965C1E" w:rsidRPr="004D6779">
        <w:rPr>
          <w:rFonts w:ascii="Times New Roman" w:hAnsi="Times New Roman" w:cs="Times New Roman"/>
          <w:color w:val="000000"/>
          <w:spacing w:val="3"/>
          <w:shd w:val="clear" w:color="auto" w:fill="FFFFFF"/>
        </w:rPr>
        <w:t> метро Пушкинская, Пушкинская площадь, д. 1 (здание газеты «Известия»), 2-й этаж, офис 202 — в магазине нашего официального партнеров MEGASPORT. Также в магазине вы можете использовать купон-скидку 35% на беговую экипировку.</w:t>
      </w:r>
      <w:r w:rsidR="00386B4D" w:rsidRPr="004D67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B4D" w:rsidRPr="004D677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В случае невозможности забрать стартовый пакет по вышеуказанному адресу, участник должен будет уведомить организаторов об этом, написав письмо на адрес электронной почты: </w:t>
      </w:r>
      <w:hyperlink r:id="rId8" w:history="1"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val="en-GB" w:eastAsia="ru-RU"/>
          </w:rPr>
          <w:t>uni</w:t>
        </w:r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eastAsia="ru-RU"/>
          </w:rPr>
          <w:t>-</w:t>
        </w:r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val="en-GB" w:eastAsia="ru-RU"/>
          </w:rPr>
          <w:t>sportclub</w:t>
        </w:r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eastAsia="ru-RU"/>
          </w:rPr>
          <w:t>@</w:t>
        </w:r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val="en-US" w:eastAsia="ru-RU"/>
          </w:rPr>
          <w:t>mail</w:t>
        </w:r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eastAsia="ru-RU"/>
          </w:rPr>
          <w:t>.</w:t>
        </w:r>
        <w:r w:rsidR="004D6779" w:rsidRPr="004D6779">
          <w:rPr>
            <w:rStyle w:val="a4"/>
            <w:rFonts w:ascii="Times New Roman Bold" w:eastAsia="Times New Roman" w:hAnsi="Times New Roman Bold" w:cs="Arial"/>
            <w:sz w:val="24"/>
            <w:szCs w:val="24"/>
            <w:lang w:val="en-US" w:eastAsia="ru-RU"/>
          </w:rPr>
          <w:t>ru</w:t>
        </w:r>
      </w:hyperlink>
      <w:r w:rsidR="004D6779" w:rsidRPr="004D6779">
        <w:rPr>
          <w:rFonts w:ascii="Times New Roman Bold" w:eastAsia="Times New Roman" w:hAnsi="Times New Roman Bold" w:cs="Arial"/>
          <w:sz w:val="24"/>
          <w:szCs w:val="24"/>
          <w:lang w:eastAsia="ru-RU"/>
        </w:rPr>
        <w:t>.</w:t>
      </w:r>
      <w:r w:rsidR="004D6779" w:rsidRPr="004D677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Участник может получить слот на месте старта в случае, если он проживает в отдаленном городе Московской области или в другом регионе</w:t>
      </w:r>
    </w:p>
    <w:p w:rsidR="00B20623" w:rsidRPr="004D6779" w:rsidRDefault="006C19D2" w:rsidP="004D6779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4D6779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12.08</w:t>
      </w:r>
      <w:r w:rsidR="00FD068E" w:rsidRPr="004D6779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.2018</w:t>
      </w:r>
      <w:r w:rsidR="00B20623" w:rsidRPr="004D6779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:</w:t>
      </w:r>
    </w:p>
    <w:p w:rsidR="00EE7EDA" w:rsidRPr="00B20623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9.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0-10.0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0 – 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регистрация на месте старта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386B4D" w:rsidRPr="00B20623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9.00-10.30 – выдача</w:t>
      </w:r>
      <w:r w:rsid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стартовых</w:t>
      </w:r>
      <w:r w:rsidR="002C2348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слотов 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участникам на месте старта по предварительной заявке;</w:t>
      </w:r>
    </w:p>
    <w:p w:rsidR="00386B4D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10.30-10.55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выдача чипов учас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тникам</w:t>
      </w:r>
      <w:r w:rsidR="00386B4D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831C01" w:rsidRDefault="00831C01" w:rsidP="00831C01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11.0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0 – старт на дистанции 5 км </w:t>
      </w:r>
    </w:p>
    <w:p w:rsidR="00831C01" w:rsidRPr="00FD068E" w:rsidRDefault="00E462F5" w:rsidP="00831C01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11.05</w:t>
      </w:r>
      <w:r w:rsidR="00831C01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старт на дистанцию</w:t>
      </w:r>
      <w:r w:rsidR="006C19D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10 км</w:t>
      </w:r>
    </w:p>
    <w:p w:rsidR="00831C01" w:rsidRPr="00B20623" w:rsidRDefault="00E462F5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11.10</w:t>
      </w:r>
      <w:r w:rsidR="006C19D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старт на дистанцию 21 км</w:t>
      </w:r>
    </w:p>
    <w:p w:rsidR="00EE67E1" w:rsidRPr="00831C01" w:rsidRDefault="00EE67E1" w:rsidP="00831C01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E7EDA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13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.0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 – награждение призеров и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победителей на дистанциях </w:t>
      </w:r>
      <w:r w:rsidR="00831C01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5, 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</w:t>
      </w:r>
      <w:r w:rsidR="006C19D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км</w:t>
      </w:r>
    </w:p>
    <w:p w:rsidR="006C19D2" w:rsidRPr="006C19D2" w:rsidRDefault="006C19D2" w:rsidP="006C19D2">
      <w:pPr>
        <w:pStyle w:val="a5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6C19D2" w:rsidRPr="00B20623" w:rsidRDefault="006C19D2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14.00 – награждение призеров и победителей на дистанции 21 км</w:t>
      </w:r>
    </w:p>
    <w:p w:rsidR="00EE7EDA" w:rsidRPr="00B20623" w:rsidRDefault="00EE7EDA" w:rsidP="006C19D2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242663" w:rsidRPr="001904AD" w:rsidRDefault="00242663" w:rsidP="00C51E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42663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 участников к соревнованию</w:t>
      </w:r>
    </w:p>
    <w:p w:rsidR="00DE3312" w:rsidRPr="00DE3312" w:rsidRDefault="00242663" w:rsidP="00DE3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К участию в соревнованиях допускаются все желающие, </w:t>
      </w:r>
      <w:r w:rsidR="00622953" w:rsidRPr="0062295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18 </w:t>
      </w:r>
      <w:r w:rsidR="0062295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лет и старше, 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имеющие спортивную экипировку в соответствии с правилами соревнований.</w:t>
      </w:r>
      <w:r w:rsidR="0062295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</w:p>
    <w:p w:rsidR="00242663" w:rsidRDefault="00242663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Для участия в соревновании 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лицам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18 лет и старше в мандатную комиссию при регистрации предоставляет: документ удостоверяющий личность (паспорт или права), 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а также медицинскую справку. </w:t>
      </w:r>
    </w:p>
    <w:p w:rsidR="00EE67E1" w:rsidRDefault="00EE67E1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Медицинская справка предоставляется 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контролеру при получении стартового слота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 В случае отсутствия медицинского допуска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, участник может написать заявление о личной ответственности за свое здоровье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. </w:t>
      </w:r>
    </w:p>
    <w:p w:rsidR="00EE67E1" w:rsidRPr="00242663" w:rsidRDefault="00EE67E1" w:rsidP="00EE7E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 завершению соревнования каждый участник может получить справку обратно.</w:t>
      </w:r>
    </w:p>
    <w:p w:rsidR="00DE3312" w:rsidRDefault="00DE3312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DE3312" w:rsidRDefault="00DE3312" w:rsidP="00DE3312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Лимит уча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с</w:t>
      </w: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тников</w:t>
      </w:r>
    </w:p>
    <w:p w:rsidR="00DE3312" w:rsidRDefault="00622953" w:rsidP="00A51893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Лимит участников по дистанциям:</w:t>
      </w:r>
    </w:p>
    <w:p w:rsidR="00622953" w:rsidRPr="00622953" w:rsidRDefault="00622953" w:rsidP="00A51893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val="en-US" w:eastAsia="ru-RU"/>
        </w:rPr>
      </w:pPr>
    </w:p>
    <w:p w:rsidR="00DE3312" w:rsidRPr="00AD4D20" w:rsidRDefault="00622953" w:rsidP="00AD4D20">
      <w:pPr>
        <w:pStyle w:val="a5"/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val="en-US" w:eastAsia="ru-RU"/>
        </w:rPr>
        <w:t xml:space="preserve"> 5</w:t>
      </w:r>
      <w:r w:rsidR="001F5795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км – </w:t>
      </w:r>
      <w:r w:rsidR="00E462F5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10</w:t>
      </w:r>
      <w:r w:rsidR="006C19D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0</w:t>
      </w:r>
      <w:r w:rsidR="00DE3312" w:rsidRPr="00AD4D20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человек;</w:t>
      </w:r>
    </w:p>
    <w:p w:rsidR="00DE3312" w:rsidRPr="00622953" w:rsidRDefault="00622953" w:rsidP="00AD4D20">
      <w:pPr>
        <w:pStyle w:val="a5"/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val="en-US" w:eastAsia="ru-RU"/>
        </w:rPr>
        <w:t>10</w:t>
      </w:r>
      <w:r w:rsidR="001F5795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км – </w:t>
      </w:r>
      <w:r w:rsidR="00E462F5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10</w:t>
      </w:r>
      <w:r w:rsidR="006C19D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0</w:t>
      </w:r>
      <w:r w:rsidR="00FD068E" w:rsidRPr="00AD4D20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человек</w:t>
      </w:r>
      <w:r w:rsidR="00DE3312" w:rsidRPr="00AD4D20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</w:p>
    <w:p w:rsidR="00622953" w:rsidRDefault="00622953" w:rsidP="00AD4D20">
      <w:pPr>
        <w:pStyle w:val="a5"/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val="en-US" w:eastAsia="ru-RU"/>
        </w:rPr>
        <w:t xml:space="preserve">21 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км –</w:t>
      </w:r>
      <w:r w:rsidR="00E462F5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10</w:t>
      </w:r>
      <w:r w:rsidR="006C19D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человек.</w:t>
      </w:r>
    </w:p>
    <w:p w:rsidR="00832537" w:rsidRPr="00832537" w:rsidRDefault="00832537" w:rsidP="00832537">
      <w:p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AD4D20" w:rsidRPr="00AD4D20" w:rsidRDefault="00AD4D20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AD4D20">
        <w:rPr>
          <w:b/>
          <w:color w:val="16181F"/>
        </w:rPr>
        <w:lastRenderedPageBreak/>
        <w:t>Расходы по организации и проведению гонки</w:t>
      </w:r>
    </w:p>
    <w:p w:rsidR="00AD4D20" w:rsidRPr="00AD4D20" w:rsidRDefault="00AD4D20" w:rsidP="00AD4D20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rPr>
          <w:color w:val="16181F"/>
        </w:rPr>
      </w:pPr>
      <w:r w:rsidRPr="00AD4D20">
        <w:rPr>
          <w:color w:val="16181F"/>
        </w:rPr>
        <w:t>Подготовка и проведение</w:t>
      </w:r>
      <w:r w:rsidR="00832537">
        <w:rPr>
          <w:color w:val="16181F"/>
        </w:rPr>
        <w:t xml:space="preserve"> Забега</w:t>
      </w:r>
      <w:r w:rsidRPr="00AD4D20">
        <w:rPr>
          <w:color w:val="16181F"/>
        </w:rPr>
        <w:t xml:space="preserve"> осуществляется за счет собственных и привлеченных финансовых средств</w:t>
      </w:r>
    </w:p>
    <w:p w:rsidR="00AD4D20" w:rsidRDefault="00AD4D20" w:rsidP="00AD4D20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rPr>
          <w:color w:val="16181F"/>
        </w:rPr>
      </w:pPr>
      <w:r w:rsidRPr="00AD4D20">
        <w:rPr>
          <w:color w:val="16181F"/>
        </w:rPr>
        <w:t xml:space="preserve">Расходы по проезду, размещению и питанию несут командирующие организацииили сами участники. </w:t>
      </w:r>
    </w:p>
    <w:p w:rsidR="00AD4D20" w:rsidRDefault="00AD4D20" w:rsidP="00AD4D20">
      <w:pPr>
        <w:pStyle w:val="a3"/>
        <w:spacing w:before="0" w:beforeAutospacing="0" w:after="0" w:afterAutospacing="0"/>
        <w:ind w:left="714"/>
        <w:rPr>
          <w:color w:val="16181F"/>
        </w:rPr>
      </w:pPr>
    </w:p>
    <w:p w:rsidR="00AD4D20" w:rsidRPr="00AD4D20" w:rsidRDefault="00AD4D20" w:rsidP="00AD4D20">
      <w:pPr>
        <w:pStyle w:val="a3"/>
        <w:spacing w:before="0" w:beforeAutospacing="0" w:after="0" w:afterAutospacing="0"/>
        <w:ind w:left="714"/>
        <w:rPr>
          <w:color w:val="16181F"/>
        </w:rPr>
      </w:pPr>
    </w:p>
    <w:p w:rsidR="00AD4D20" w:rsidRPr="00AD4D20" w:rsidRDefault="00AD4D20" w:rsidP="00832537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AD4D20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Регистрационный взнос</w:t>
      </w:r>
    </w:p>
    <w:p w:rsidR="00AD4D20" w:rsidRPr="00482CA6" w:rsidRDefault="00AD4D20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proofErr w:type="spellStart"/>
      <w:r w:rsidRPr="00482CA6">
        <w:rPr>
          <w:color w:val="16181F"/>
        </w:rPr>
        <w:t>Регистрационныи</w:t>
      </w:r>
      <w:proofErr w:type="spellEnd"/>
      <w:r w:rsidRPr="00482CA6">
        <w:rPr>
          <w:color w:val="16181F"/>
        </w:rPr>
        <w:t xml:space="preserve">̆ взнос составляет: </w:t>
      </w:r>
    </w:p>
    <w:p w:rsidR="00AD4D20" w:rsidRPr="00482CA6" w:rsidRDefault="00C7461D" w:rsidP="00AD4D20">
      <w:pPr>
        <w:pStyle w:val="a3"/>
        <w:spacing w:before="0" w:beforeAutospacing="0" w:after="0" w:afterAutospacing="0"/>
        <w:rPr>
          <w:color w:val="16181F"/>
        </w:rPr>
      </w:pPr>
      <w:r>
        <w:rPr>
          <w:color w:val="16181F"/>
        </w:rPr>
        <w:t>При условии предварительной регистрации</w:t>
      </w:r>
    </w:p>
    <w:p w:rsidR="00AD4D20" w:rsidRPr="00482CA6" w:rsidRDefault="00C7461D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5 км – 5</w:t>
      </w:r>
      <w:r w:rsidR="00AD4D20" w:rsidRPr="00482CA6">
        <w:rPr>
          <w:color w:val="16181F"/>
        </w:rPr>
        <w:t>00 рублей;</w:t>
      </w:r>
    </w:p>
    <w:p w:rsidR="00AD4D20" w:rsidRDefault="00C7461D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10  км – 800 рублей.</w:t>
      </w:r>
    </w:p>
    <w:p w:rsidR="00C7461D" w:rsidRDefault="00C7461D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21 км – 1200 рублей</w:t>
      </w:r>
    </w:p>
    <w:p w:rsidR="00C7461D" w:rsidRPr="00482CA6" w:rsidRDefault="00C7461D" w:rsidP="00C7461D">
      <w:pPr>
        <w:pStyle w:val="a3"/>
        <w:spacing w:before="0" w:beforeAutospacing="0" w:after="0" w:afterAutospacing="0"/>
        <w:rPr>
          <w:color w:val="16181F"/>
        </w:rPr>
      </w:pPr>
      <w:r>
        <w:rPr>
          <w:color w:val="16181F"/>
        </w:rPr>
        <w:t>Предварительная регистрация закан</w:t>
      </w:r>
      <w:r w:rsidR="006C19D2">
        <w:rPr>
          <w:color w:val="16181F"/>
        </w:rPr>
        <w:t>чивается 11 августа 2018 г. в 12</w:t>
      </w:r>
      <w:r>
        <w:rPr>
          <w:color w:val="16181F"/>
        </w:rPr>
        <w:t>.00</w:t>
      </w:r>
    </w:p>
    <w:p w:rsidR="00AD4D20" w:rsidRPr="00C7461D" w:rsidRDefault="00AD4D20" w:rsidP="00C7461D">
      <w:pPr>
        <w:pStyle w:val="a3"/>
        <w:spacing w:before="0" w:beforeAutospacing="0" w:after="0" w:afterAutospacing="0"/>
        <w:rPr>
          <w:color w:val="16181F"/>
        </w:rPr>
      </w:pPr>
      <w:r w:rsidRPr="00C7461D">
        <w:rPr>
          <w:color w:val="16181F"/>
        </w:rPr>
        <w:t xml:space="preserve"> </w:t>
      </w:r>
    </w:p>
    <w:p w:rsidR="00AD4D20" w:rsidRPr="00482CA6" w:rsidRDefault="00C7461D" w:rsidP="00AD4D20">
      <w:pPr>
        <w:pStyle w:val="a3"/>
        <w:spacing w:before="0" w:beforeAutospacing="0" w:after="0" w:afterAutospacing="0"/>
        <w:rPr>
          <w:color w:val="16181F"/>
        </w:rPr>
      </w:pPr>
      <w:r>
        <w:rPr>
          <w:color w:val="16181F"/>
        </w:rPr>
        <w:t>В день старта – 12 августа</w:t>
      </w:r>
      <w:r w:rsidR="00AD4D20" w:rsidRPr="00482CA6">
        <w:rPr>
          <w:color w:val="16181F"/>
        </w:rPr>
        <w:t>:</w:t>
      </w:r>
    </w:p>
    <w:p w:rsidR="00AD4D20" w:rsidRPr="00482CA6" w:rsidRDefault="00C7461D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 xml:space="preserve">5 </w:t>
      </w:r>
      <w:r w:rsidR="001F5795">
        <w:rPr>
          <w:color w:val="16181F"/>
        </w:rPr>
        <w:t xml:space="preserve"> км – 1</w:t>
      </w:r>
      <w:r w:rsidR="001F5795" w:rsidRPr="00C7461D">
        <w:rPr>
          <w:color w:val="16181F"/>
        </w:rPr>
        <w:t>0</w:t>
      </w:r>
      <w:r w:rsidR="00AD4D20" w:rsidRPr="00482CA6">
        <w:rPr>
          <w:color w:val="16181F"/>
        </w:rPr>
        <w:t>00 рублей;</w:t>
      </w:r>
    </w:p>
    <w:p w:rsidR="00C7461D" w:rsidRDefault="00C7461D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 xml:space="preserve">10 </w:t>
      </w:r>
      <w:r w:rsidR="00AD4D20" w:rsidRPr="00482CA6">
        <w:rPr>
          <w:color w:val="16181F"/>
        </w:rPr>
        <w:t xml:space="preserve"> км – 1500 рублей</w:t>
      </w:r>
    </w:p>
    <w:p w:rsidR="00AD4D20" w:rsidRPr="00482CA6" w:rsidRDefault="00C7461D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21 км – 2000 рублей</w:t>
      </w:r>
      <w:proofErr w:type="gramStart"/>
      <w:r>
        <w:rPr>
          <w:color w:val="16181F"/>
        </w:rPr>
        <w:t>.</w:t>
      </w:r>
      <w:r w:rsidR="00AD4D20" w:rsidRPr="00482CA6">
        <w:rPr>
          <w:color w:val="16181F"/>
        </w:rPr>
        <w:t xml:space="preserve">. </w:t>
      </w:r>
      <w:proofErr w:type="gramEnd"/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</w:p>
    <w:p w:rsidR="00C7461D" w:rsidRDefault="00AD4D20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 xml:space="preserve">Оплата регистрационного взноса </w:t>
      </w:r>
      <w:r w:rsidR="00482CA6" w:rsidRPr="00482CA6">
        <w:rPr>
          <w:color w:val="16181F"/>
        </w:rPr>
        <w:t>п</w:t>
      </w:r>
      <w:r w:rsidR="00C7461D">
        <w:rPr>
          <w:color w:val="16181F"/>
        </w:rPr>
        <w:t xml:space="preserve">роводится на портале  </w:t>
      </w:r>
      <w:r w:rsidR="00C7461D" w:rsidRPr="00C7461D">
        <w:rPr>
          <w:color w:val="16181F"/>
        </w:rPr>
        <w:t xml:space="preserve">http://gosport.chrono.zelbike.ru/ </w:t>
      </w:r>
    </w:p>
    <w:p w:rsidR="00AD4D20" w:rsidRDefault="006F426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>
        <w:rPr>
          <w:color w:val="16181F"/>
        </w:rPr>
        <w:t>А также на месте старта в день Забега</w:t>
      </w:r>
    </w:p>
    <w:p w:rsidR="00482CA6" w:rsidRP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Default="00482CA6" w:rsidP="00AD4D20">
      <w:pPr>
        <w:pStyle w:val="a3"/>
        <w:spacing w:before="0" w:beforeAutospacing="0" w:after="0" w:afterAutospacing="0"/>
        <w:rPr>
          <w:rFonts w:ascii="Times New Roman,Bold" w:hAnsi="Times New Roman,Bold"/>
          <w:sz w:val="26"/>
          <w:szCs w:val="26"/>
        </w:rPr>
      </w:pPr>
    </w:p>
    <w:p w:rsidR="00482CA6" w:rsidRPr="00482CA6" w:rsidRDefault="00482CA6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Возврат регистрационного взноса</w:t>
      </w:r>
    </w:p>
    <w:p w:rsidR="00482CA6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482CA6">
        <w:rPr>
          <w:color w:val="16181F"/>
        </w:rPr>
        <w:t xml:space="preserve">Возврат денежных средств, оплаченных в счет регистрационного взноса, не осуществляется согласно Договору </w:t>
      </w:r>
      <w:proofErr w:type="spellStart"/>
      <w:r w:rsidRPr="00482CA6">
        <w:rPr>
          <w:color w:val="16181F"/>
        </w:rPr>
        <w:t>публичнои</w:t>
      </w:r>
      <w:proofErr w:type="spellEnd"/>
      <w:r w:rsidRPr="00482CA6">
        <w:rPr>
          <w:color w:val="16181F"/>
        </w:rPr>
        <w:t>̆ оферты, принимаемому участником при регистрации.</w:t>
      </w:r>
    </w:p>
    <w:p w:rsidR="00482CA6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</w:p>
    <w:p w:rsidR="00482CA6" w:rsidRPr="00832537" w:rsidRDefault="00482CA6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Стартовый пакет участника</w:t>
      </w:r>
    </w:p>
    <w:p w:rsidR="00482CA6" w:rsidRP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 xml:space="preserve">В </w:t>
      </w:r>
      <w:proofErr w:type="spellStart"/>
      <w:r w:rsidRPr="00482CA6">
        <w:rPr>
          <w:color w:val="16181F"/>
        </w:rPr>
        <w:t>стартовыи</w:t>
      </w:r>
      <w:proofErr w:type="spellEnd"/>
      <w:r w:rsidRPr="00482CA6">
        <w:rPr>
          <w:color w:val="16181F"/>
        </w:rPr>
        <w:t xml:space="preserve">̆ пакет участника </w:t>
      </w:r>
      <w:proofErr w:type="gramStart"/>
      <w:r w:rsidRPr="00482CA6">
        <w:rPr>
          <w:color w:val="16181F"/>
        </w:rPr>
        <w:t>включены</w:t>
      </w:r>
      <w:proofErr w:type="gramEnd"/>
      <w:r w:rsidRPr="00482CA6">
        <w:rPr>
          <w:color w:val="16181F"/>
        </w:rPr>
        <w:t xml:space="preserve">: </w:t>
      </w:r>
    </w:p>
    <w:p w:rsidR="00482CA6" w:rsidRPr="00482CA6" w:rsidRDefault="00E462F5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Сертификат участника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стартовый номер</w:t>
      </w:r>
      <w:r>
        <w:rPr>
          <w:color w:val="16181F"/>
        </w:rPr>
        <w:t>;</w:t>
      </w:r>
    </w:p>
    <w:p w:rsid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 xml:space="preserve">батончик </w:t>
      </w:r>
      <w:proofErr w:type="spellStart"/>
      <w:r w:rsidRPr="00482CA6">
        <w:rPr>
          <w:color w:val="16181F"/>
        </w:rPr>
        <w:t>PowerUp</w:t>
      </w:r>
      <w:proofErr w:type="spellEnd"/>
      <w:r>
        <w:rPr>
          <w:color w:val="16181F"/>
        </w:rPr>
        <w:t>;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на финише питание.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Default="00C21C95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>
        <w:rPr>
          <w:color w:val="16181F"/>
        </w:rPr>
        <w:t>С</w:t>
      </w:r>
      <w:r w:rsidR="00482CA6" w:rsidRPr="00482CA6">
        <w:rPr>
          <w:color w:val="16181F"/>
        </w:rPr>
        <w:t>тартовый пакет можно пол</w:t>
      </w:r>
      <w:r w:rsidR="00BF6091">
        <w:rPr>
          <w:color w:val="16181F"/>
        </w:rPr>
        <w:t xml:space="preserve">учить в магазине </w:t>
      </w:r>
      <w:proofErr w:type="spellStart"/>
      <w:r w:rsidR="00BF6091">
        <w:rPr>
          <w:color w:val="16181F"/>
        </w:rPr>
        <w:t>Мегаспорт</w:t>
      </w:r>
      <w:proofErr w:type="spellEnd"/>
      <w:r w:rsidR="00BF6091">
        <w:rPr>
          <w:color w:val="16181F"/>
        </w:rPr>
        <w:t xml:space="preserve"> </w:t>
      </w:r>
      <w:r w:rsidR="004D6779">
        <w:rPr>
          <w:color w:val="16181F"/>
        </w:rPr>
        <w:t xml:space="preserve"> 10.08</w:t>
      </w:r>
      <w:r w:rsidR="00482CA6" w:rsidRPr="00482CA6">
        <w:rPr>
          <w:color w:val="16181F"/>
        </w:rPr>
        <w:t xml:space="preserve">.2018 </w:t>
      </w:r>
      <w:r w:rsidR="004D6779">
        <w:rPr>
          <w:color w:val="16181F"/>
        </w:rPr>
        <w:t xml:space="preserve">и </w:t>
      </w:r>
      <w:r w:rsidR="00BF6091">
        <w:rPr>
          <w:color w:val="16181F"/>
        </w:rPr>
        <w:t xml:space="preserve">11.08.2018 </w:t>
      </w:r>
      <w:r w:rsidR="00877B09">
        <w:rPr>
          <w:color w:val="16181F"/>
        </w:rPr>
        <w:t>с 1</w:t>
      </w:r>
      <w:r w:rsidR="00877B09" w:rsidRPr="00877B09">
        <w:rPr>
          <w:color w:val="16181F"/>
        </w:rPr>
        <w:t>1</w:t>
      </w:r>
      <w:r w:rsidR="00877B09">
        <w:rPr>
          <w:color w:val="16181F"/>
        </w:rPr>
        <w:t xml:space="preserve">.00 до </w:t>
      </w:r>
      <w:r w:rsidR="00877B09" w:rsidRPr="00877B09">
        <w:rPr>
          <w:color w:val="16181F"/>
        </w:rPr>
        <w:t>20</w:t>
      </w:r>
      <w:r w:rsidR="00482CA6" w:rsidRPr="00482CA6">
        <w:rPr>
          <w:color w:val="16181F"/>
        </w:rPr>
        <w:t>.00.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>Для иногородних участников получение стартового пакета предусмотрено в день старта.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Pr="00482CA6" w:rsidRDefault="00482CA6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Результаты соревнования</w:t>
      </w:r>
    </w:p>
    <w:p w:rsidR="00482CA6" w:rsidRPr="00482CA6" w:rsidRDefault="00482CA6" w:rsidP="00C51E5C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482CA6">
        <w:rPr>
          <w:color w:val="16181F"/>
        </w:rPr>
        <w:t xml:space="preserve">Результат участников Гонки фиксируется: 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электроннои</w:t>
      </w:r>
      <w:proofErr w:type="spellEnd"/>
      <w:r w:rsidRPr="00482CA6">
        <w:rPr>
          <w:color w:val="16181F"/>
        </w:rPr>
        <w:t xml:space="preserve">̆ </w:t>
      </w:r>
      <w:proofErr w:type="spellStart"/>
      <w:r w:rsidRPr="00482CA6">
        <w:rPr>
          <w:color w:val="16181F"/>
        </w:rPr>
        <w:t>системои</w:t>
      </w:r>
      <w:proofErr w:type="spellEnd"/>
      <w:r w:rsidRPr="00482CA6">
        <w:rPr>
          <w:color w:val="16181F"/>
        </w:rPr>
        <w:t xml:space="preserve">̆ хронометража </w:t>
      </w:r>
      <w:proofErr w:type="spellStart"/>
      <w:r w:rsidRPr="00482CA6">
        <w:rPr>
          <w:color w:val="16181F"/>
        </w:rPr>
        <w:t>GoSport</w:t>
      </w:r>
      <w:proofErr w:type="spellEnd"/>
      <w:r w:rsidRPr="00482CA6">
        <w:rPr>
          <w:color w:val="16181F"/>
        </w:rPr>
        <w:t xml:space="preserve"> Timing; 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ручнои</w:t>
      </w:r>
      <w:proofErr w:type="spellEnd"/>
      <w:r w:rsidRPr="00482CA6">
        <w:rPr>
          <w:color w:val="16181F"/>
        </w:rPr>
        <w:t>̆ записью прохода финишной черты судьями;</w:t>
      </w:r>
    </w:p>
    <w:p w:rsidR="00482CA6" w:rsidRPr="00482CA6" w:rsidRDefault="00482CA6" w:rsidP="00E462F5">
      <w:pPr>
        <w:pStyle w:val="a3"/>
        <w:spacing w:before="0" w:beforeAutospacing="0" w:after="0" w:afterAutospacing="0"/>
        <w:ind w:left="360"/>
        <w:rPr>
          <w:color w:val="16181F"/>
        </w:rPr>
      </w:pPr>
    </w:p>
    <w:p w:rsidR="00482CA6" w:rsidRPr="00877B09" w:rsidRDefault="00482CA6" w:rsidP="00C51E5C">
      <w:pPr>
        <w:pStyle w:val="a3"/>
        <w:ind w:firstLine="360"/>
        <w:rPr>
          <w:color w:val="16181F"/>
        </w:rPr>
      </w:pPr>
      <w:r w:rsidRPr="00482CA6">
        <w:rPr>
          <w:color w:val="16181F"/>
        </w:rPr>
        <w:t>Итоговые результаты пу</w:t>
      </w:r>
      <w:r w:rsidR="00C7461D">
        <w:rPr>
          <w:color w:val="16181F"/>
        </w:rPr>
        <w:t xml:space="preserve">бликуются на </w:t>
      </w:r>
      <w:proofErr w:type="spellStart"/>
      <w:r w:rsidR="00C7461D">
        <w:rPr>
          <w:color w:val="16181F"/>
        </w:rPr>
        <w:t>сайте</w:t>
      </w:r>
      <w:proofErr w:type="spellEnd"/>
      <w:r w:rsidR="00C7461D">
        <w:rPr>
          <w:color w:val="16181F"/>
        </w:rPr>
        <w:t xml:space="preserve"> </w:t>
      </w:r>
      <w:hyperlink r:id="rId9" w:history="1">
        <w:r w:rsidR="00877B09" w:rsidRPr="005315CA">
          <w:rPr>
            <w:rStyle w:val="a4"/>
            <w:lang w:val="en-US"/>
          </w:rPr>
          <w:t>www</w:t>
        </w:r>
        <w:r w:rsidR="00877B09" w:rsidRPr="005315CA">
          <w:rPr>
            <w:rStyle w:val="a4"/>
          </w:rPr>
          <w:t>.</w:t>
        </w:r>
        <w:proofErr w:type="spellStart"/>
        <w:r w:rsidR="00877B09" w:rsidRPr="005315CA">
          <w:rPr>
            <w:rStyle w:val="a4"/>
            <w:lang w:val="en-GB"/>
          </w:rPr>
          <w:t>uni</w:t>
        </w:r>
        <w:proofErr w:type="spellEnd"/>
        <w:r w:rsidR="00877B09" w:rsidRPr="005315CA">
          <w:rPr>
            <w:rStyle w:val="a4"/>
          </w:rPr>
          <w:t>-</w:t>
        </w:r>
        <w:proofErr w:type="spellStart"/>
        <w:r w:rsidR="00877B09" w:rsidRPr="005315CA">
          <w:rPr>
            <w:rStyle w:val="a4"/>
            <w:lang w:val="en-GB"/>
          </w:rPr>
          <w:t>sportclub</w:t>
        </w:r>
        <w:proofErr w:type="spellEnd"/>
        <w:r w:rsidR="00877B09" w:rsidRPr="005315CA">
          <w:rPr>
            <w:rStyle w:val="a4"/>
          </w:rPr>
          <w:t>.</w:t>
        </w:r>
        <w:proofErr w:type="spellStart"/>
        <w:r w:rsidR="00877B09" w:rsidRPr="005315CA">
          <w:rPr>
            <w:rStyle w:val="a4"/>
            <w:lang w:val="en-GB"/>
          </w:rPr>
          <w:t>ru</w:t>
        </w:r>
        <w:proofErr w:type="spellEnd"/>
      </w:hyperlink>
    </w:p>
    <w:p w:rsidR="00877B09" w:rsidRPr="00877B09" w:rsidRDefault="00877B09" w:rsidP="00C51E5C">
      <w:pPr>
        <w:pStyle w:val="a3"/>
        <w:ind w:firstLine="360"/>
        <w:rPr>
          <w:color w:val="16181F"/>
        </w:rPr>
      </w:pPr>
    </w:p>
    <w:p w:rsidR="00482CA6" w:rsidRPr="00C51E5C" w:rsidRDefault="00482CA6" w:rsidP="00C51E5C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C51E5C">
        <w:rPr>
          <w:color w:val="16181F"/>
        </w:rPr>
        <w:t xml:space="preserve">Оргкомитет Гонки не гарантирует получение личного результата участником в следующих случаях: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повреждение электронного чипа хронометража;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размещение стартового номера в месте отличном </w:t>
      </w:r>
      <w:proofErr w:type="gramStart"/>
      <w:r w:rsidRPr="00C51E5C">
        <w:rPr>
          <w:color w:val="16181F"/>
        </w:rPr>
        <w:t>от</w:t>
      </w:r>
      <w:proofErr w:type="gramEnd"/>
      <w:r w:rsidRPr="00C51E5C">
        <w:rPr>
          <w:color w:val="16181F"/>
        </w:rPr>
        <w:t xml:space="preserve"> рекомендованного;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утрата стартового номера;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дисквалификация участника. </w:t>
      </w:r>
    </w:p>
    <w:p w:rsidR="00482CA6" w:rsidRDefault="00482CA6" w:rsidP="00832537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C51E5C">
        <w:rPr>
          <w:color w:val="16181F"/>
        </w:rPr>
        <w:t xml:space="preserve">Стартовый номер обязательно должен быть закреплен на участнике спереди на груди или на поясе. Быть легко читаемым. </w:t>
      </w:r>
    </w:p>
    <w:p w:rsidR="00C51E5C" w:rsidRPr="00C51E5C" w:rsidRDefault="00C51E5C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C51E5C">
        <w:rPr>
          <w:b/>
          <w:color w:val="16181F"/>
        </w:rPr>
        <w:t>Определение победителей и призеров</w:t>
      </w:r>
    </w:p>
    <w:p w:rsidR="00C51E5C" w:rsidRPr="00C51E5C" w:rsidRDefault="00C51E5C" w:rsidP="00832537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C51E5C">
        <w:rPr>
          <w:color w:val="16181F"/>
        </w:rPr>
        <w:t xml:space="preserve">Определение </w:t>
      </w:r>
      <w:proofErr w:type="spellStart"/>
      <w:r w:rsidRPr="00C51E5C">
        <w:rPr>
          <w:color w:val="16181F"/>
        </w:rPr>
        <w:t>победителеи</w:t>
      </w:r>
      <w:proofErr w:type="spellEnd"/>
      <w:r w:rsidRPr="00C51E5C">
        <w:rPr>
          <w:color w:val="16181F"/>
        </w:rPr>
        <w:t>̆ и призеров Гонки происходит по факту прихода на финиш и показаний системы хронометража.</w:t>
      </w:r>
      <w:r w:rsidRPr="00C51E5C">
        <w:rPr>
          <w:color w:val="16181F"/>
        </w:rPr>
        <w:br/>
      </w:r>
    </w:p>
    <w:p w:rsidR="00C51E5C" w:rsidRDefault="00C51E5C" w:rsidP="00C51E5C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Определение победителей и призеров забега. </w:t>
      </w: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участников соревнований</w:t>
      </w:r>
    </w:p>
    <w:p w:rsidR="00C51E5C" w:rsidRPr="00C51E5C" w:rsidRDefault="00C51E5C" w:rsidP="00C21C95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Определение </w:t>
      </w:r>
      <w:proofErr w:type="spellStart"/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победителеи</w:t>
      </w:r>
      <w:proofErr w:type="spellEnd"/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̆ и призеров 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Забега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происходит по факту прихода на финиш и показаний системы хронометража.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br/>
        <w:t>Награждение призеров и победителей происходи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т после финиша согласно времени 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регламента:</w:t>
      </w:r>
    </w:p>
    <w:p w:rsidR="00C51E5C" w:rsidRPr="00FD068E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призовых места в абсолютном первенстве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 и женщин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дистанциях </w:t>
      </w:r>
      <w:r w:rsidR="00AA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10 км и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(ценные призы от партнеров и спонсоров соревнования)</w:t>
      </w: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E5C" w:rsidRPr="00E462F5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призовых места в каждой возрастной группе (медали и грамоты);</w:t>
      </w:r>
    </w:p>
    <w:p w:rsidR="00E462F5" w:rsidRPr="0075285E" w:rsidRDefault="00E462F5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финишировавшие участники получают сертификат о прохождении дистанции</w:t>
      </w:r>
    </w:p>
    <w:p w:rsidR="00C51E5C" w:rsidRPr="00A51893" w:rsidRDefault="00C51E5C" w:rsidP="00E462F5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1E5C" w:rsidRPr="00EE67E1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питание в зоне финиша для всех участников соревнования;</w:t>
      </w:r>
    </w:p>
    <w:p w:rsidR="00C51E5C" w:rsidRPr="00C51E5C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розыгрыш призов и ценных подарков после награждения.</w:t>
      </w:r>
    </w:p>
    <w:p w:rsidR="00C51E5C" w:rsidRDefault="00C51E5C" w:rsidP="00C51E5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E5C" w:rsidRPr="00C51E5C" w:rsidRDefault="00C51E5C" w:rsidP="00C51E5C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астные группы участников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2496"/>
        <w:gridCol w:w="4445"/>
      </w:tblGrid>
      <w:tr w:rsidR="00C51E5C" w:rsidRPr="009A302E" w:rsidTr="00E9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C" w:rsidRPr="009A302E" w:rsidRDefault="00C51E5C" w:rsidP="00E963B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C" w:rsidRPr="009A302E" w:rsidRDefault="00C51E5C" w:rsidP="00E96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C" w:rsidRPr="009A302E" w:rsidRDefault="00C51E5C" w:rsidP="00E963B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ная группа</w:t>
            </w:r>
          </w:p>
        </w:tc>
      </w:tr>
      <w:tr w:rsidR="00C51E5C" w:rsidRPr="009A302E" w:rsidTr="00E9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E963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E963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C7461D" w:rsidRDefault="001F5795" w:rsidP="00E963B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200</w:t>
            </w:r>
            <w:r w:rsidR="00C7461D">
              <w:rPr>
                <w:rFonts w:ascii="Times New Roman" w:hAnsi="Times New Roman" w:cs="Times New Roman"/>
                <w:color w:val="212121"/>
                <w:sz w:val="24"/>
                <w:szCs w:val="24"/>
                <w:lang w:val="en-GB"/>
              </w:rPr>
              <w:t>0-1979</w:t>
            </w:r>
          </w:p>
        </w:tc>
      </w:tr>
      <w:tr w:rsidR="00C51E5C" w:rsidRPr="009A302E" w:rsidTr="00E9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E963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E963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AA6C47" w:rsidRDefault="00C7461D" w:rsidP="00E963B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GB"/>
              </w:rPr>
              <w:t>8</w:t>
            </w:r>
            <w:r w:rsidR="001F57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-19</w:t>
            </w:r>
            <w:r w:rsidR="00AA6C47">
              <w:rPr>
                <w:rFonts w:ascii="Times New Roman" w:hAnsi="Times New Roman" w:cs="Times New Roman"/>
                <w:color w:val="212121"/>
                <w:sz w:val="24"/>
                <w:szCs w:val="24"/>
                <w:lang w:val="en-GB"/>
              </w:rPr>
              <w:t>69</w:t>
            </w:r>
          </w:p>
        </w:tc>
      </w:tr>
      <w:tr w:rsidR="00AA6C47" w:rsidRPr="009A302E" w:rsidTr="00E9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47" w:rsidRDefault="00AA6C47" w:rsidP="00E963B1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47" w:rsidRDefault="00AA6C47" w:rsidP="00E96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47" w:rsidRDefault="00AA6C47" w:rsidP="00E963B1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1968- 1959</w:t>
            </w:r>
          </w:p>
        </w:tc>
      </w:tr>
      <w:tr w:rsidR="00AA6C47" w:rsidRPr="009A302E" w:rsidTr="00E9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47" w:rsidRPr="00AA6C47" w:rsidRDefault="00AA6C47" w:rsidP="00E963B1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47" w:rsidRDefault="00AA6C47" w:rsidP="00E96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47" w:rsidRDefault="00AA6C47" w:rsidP="00E963B1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1958- 1949</w:t>
            </w:r>
          </w:p>
        </w:tc>
      </w:tr>
      <w:tr w:rsidR="00C51E5C" w:rsidRPr="009A302E" w:rsidTr="00E963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AA6C47" w:rsidRDefault="00AA6C47" w:rsidP="00E963B1">
            <w:pPr>
              <w:jc w:val="center"/>
              <w:rPr>
                <w:b/>
                <w:sz w:val="24"/>
                <w:szCs w:val="24"/>
              </w:rPr>
            </w:pPr>
            <w:r w:rsidRPr="00AA6C47">
              <w:rPr>
                <w:b/>
                <w:sz w:val="24"/>
                <w:szCs w:val="24"/>
              </w:rPr>
              <w:t>М5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AA6C47" w:rsidRDefault="00AA6C47" w:rsidP="00E963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A6C47">
              <w:rPr>
                <w:b/>
                <w:sz w:val="24"/>
                <w:szCs w:val="24"/>
              </w:rPr>
              <w:t>Ж5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AA6C47" w:rsidRDefault="00AA6C47" w:rsidP="00E9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 г. и старше</w:t>
            </w:r>
          </w:p>
        </w:tc>
      </w:tr>
    </w:tbl>
    <w:p w:rsidR="00C51E5C" w:rsidRPr="00EE7EDA" w:rsidRDefault="00C51E5C" w:rsidP="00C51E5C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1E5C" w:rsidRPr="00C51E5C" w:rsidRDefault="00C51E5C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000000"/>
        </w:rPr>
      </w:pPr>
      <w:r w:rsidRPr="00C51E5C">
        <w:rPr>
          <w:b/>
          <w:color w:val="000000"/>
        </w:rPr>
        <w:t>Протесты и претензии</w:t>
      </w:r>
    </w:p>
    <w:p w:rsidR="00C51E5C" w:rsidRPr="00A159F2" w:rsidRDefault="00C51E5C" w:rsidP="00C21C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вправе подать протест или претензию, которые рассматриваются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судейскои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в состав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входят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судья,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судья, судья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стартовои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̆-</w:t>
      </w:r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зоны и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секретарь.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протестам и претензиям могут относит</w:t>
      </w:r>
      <w:r w:rsidR="00A159F2"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ся: </w:t>
      </w:r>
    </w:p>
    <w:p w:rsidR="00A159F2" w:rsidRPr="00A159F2" w:rsidRDefault="00C51E5C" w:rsidP="00A159F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влияющие на распределение призовых мест;</w:t>
      </w:r>
    </w:p>
    <w:p w:rsidR="00A159F2" w:rsidRPr="00A159F2" w:rsidRDefault="00C51E5C" w:rsidP="00A159F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протесты и претензии, касающие</w:t>
      </w:r>
      <w:bookmarkStart w:id="0" w:name="_GoBack"/>
      <w:bookmarkEnd w:id="0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неточности в измерении времени, за которое команда преодолела дистанцию;</w:t>
      </w:r>
    </w:p>
    <w:p w:rsidR="00A159F2" w:rsidRPr="00A159F2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касающиеся дисквалификации участ</w:t>
      </w:r>
      <w:r w:rsid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за неспортивное поведение.</w:t>
      </w:r>
    </w:p>
    <w:p w:rsidR="00C51E5C" w:rsidRPr="00A159F2" w:rsidRDefault="00C51E5C" w:rsidP="00C21C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претензии могут быть проигнорированы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 силу их незначительности (сюда относятся опечатки, некорректные анкетные данные и 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претензии необходимо указать следующие данные: </w:t>
      </w:r>
    </w:p>
    <w:p w:rsidR="00C51E5C" w:rsidRPr="00A159F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команда (если имеется); </w:t>
      </w:r>
    </w:p>
    <w:p w:rsidR="00C51E5C" w:rsidRPr="00A159F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претензии (в чем состоит претензия); </w:t>
      </w:r>
    </w:p>
    <w:p w:rsidR="00A159F2" w:rsidRPr="006F4266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доказывающие ошибку (фото, видео материалы). 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="00AA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времени к рассмотрению не принимаются.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9F2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 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подачи протестов и претензий, а также способ их подачи.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Протесты и претензии, влияющие на распределение призовых мест в абсолютном первенстве, в письменном виде лично с момента объявления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до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церемонии награждения. Распределение призовых мест после церемонии награждения может быть пересмотрено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судейскои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только при выявлении фактов нарушения победителем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действующих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если выявление нарушений было невозможно до церемонии награждения. Решение о пересмотре призовых мест принимается Директором Гонки.</w:t>
      </w:r>
    </w:p>
    <w:p w:rsidR="00C51E5C" w:rsidRPr="00AA6C47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остальным вопросам участник вправе подать протест или претензию в период с момента окон</w:t>
      </w:r>
      <w:r w:rsidR="0085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чания Гонки до 18:00 13</w:t>
      </w:r>
      <w:r w:rsidR="00AA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.08.2018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Протест или претензия должны быть направлены в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форме на адрес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почты </w:t>
      </w:r>
      <w:proofErr w:type="spellStart"/>
      <w:r w:rsidR="00AA6C4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uni</w:t>
      </w:r>
      <w:proofErr w:type="spellEnd"/>
      <w:r w:rsidR="00AA6C47" w:rsidRPr="00AA6C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A6C4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sportclub</w:t>
      </w:r>
      <w:proofErr w:type="spellEnd"/>
      <w:r w:rsidR="00AA6C47" w:rsidRPr="00AA6C4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A6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A6C47" w:rsidRPr="00AA6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A6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21C95" w:rsidRPr="00A159F2" w:rsidRDefault="00C21C95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C95" w:rsidRPr="00C21C95" w:rsidRDefault="00C21C95" w:rsidP="00C21C95">
      <w:pPr>
        <w:pStyle w:val="a3"/>
        <w:numPr>
          <w:ilvl w:val="0"/>
          <w:numId w:val="6"/>
        </w:numPr>
        <w:spacing w:before="0" w:beforeAutospacing="0" w:after="120" w:afterAutospacing="0"/>
        <w:ind w:left="357" w:hanging="357"/>
        <w:jc w:val="center"/>
        <w:rPr>
          <w:b/>
          <w:color w:val="000000"/>
        </w:rPr>
      </w:pPr>
      <w:r w:rsidRPr="00C21C95">
        <w:rPr>
          <w:b/>
          <w:color w:val="000000"/>
        </w:rPr>
        <w:t>Дисквалификация</w:t>
      </w:r>
    </w:p>
    <w:p w:rsidR="00C21C95" w:rsidRDefault="00C21C95" w:rsidP="00C21C95">
      <w:pPr>
        <w:pStyle w:val="a3"/>
        <w:spacing w:before="0" w:beforeAutospacing="0" w:after="0" w:afterAutospacing="0"/>
        <w:ind w:firstLine="357"/>
      </w:pPr>
      <w:proofErr w:type="spellStart"/>
      <w:r>
        <w:rPr>
          <w:sz w:val="26"/>
          <w:szCs w:val="26"/>
        </w:rPr>
        <w:t>Судейская</w:t>
      </w:r>
      <w:proofErr w:type="spellEnd"/>
      <w:r>
        <w:rPr>
          <w:sz w:val="26"/>
          <w:szCs w:val="26"/>
        </w:rPr>
        <w:t xml:space="preserve"> коллегия оставляет за </w:t>
      </w:r>
      <w:proofErr w:type="spellStart"/>
      <w:r>
        <w:rPr>
          <w:sz w:val="26"/>
          <w:szCs w:val="26"/>
        </w:rPr>
        <w:t>собои</w:t>
      </w:r>
      <w:proofErr w:type="spellEnd"/>
      <w:r>
        <w:rPr>
          <w:sz w:val="26"/>
          <w:szCs w:val="26"/>
        </w:rPr>
        <w:t xml:space="preserve">̆ право дисквалифицировать участника/команды: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участия под стартовым номером, зарегистрированным на другого участника;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участия без стартового номера;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внесения любых изменений в </w:t>
      </w:r>
      <w:proofErr w:type="spellStart"/>
      <w:r>
        <w:rPr>
          <w:sz w:val="26"/>
          <w:szCs w:val="26"/>
        </w:rPr>
        <w:t>стартовыи</w:t>
      </w:r>
      <w:proofErr w:type="spellEnd"/>
      <w:r>
        <w:rPr>
          <w:sz w:val="26"/>
          <w:szCs w:val="26"/>
        </w:rPr>
        <w:t xml:space="preserve">̆ номер участника;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участник начал забег до официального старта Забега, после закрытия старта или участник не </w:t>
      </w:r>
      <w:proofErr w:type="spellStart"/>
      <w:r>
        <w:rPr>
          <w:sz w:val="26"/>
          <w:szCs w:val="26"/>
        </w:rPr>
        <w:t>пересёк</w:t>
      </w:r>
      <w:proofErr w:type="spellEnd"/>
      <w:r>
        <w:rPr>
          <w:sz w:val="26"/>
          <w:szCs w:val="26"/>
        </w:rPr>
        <w:t xml:space="preserve"> линию старта;</w:t>
      </w:r>
      <w:r>
        <w:rPr>
          <w:sz w:val="26"/>
          <w:szCs w:val="26"/>
        </w:rPr>
        <w:br/>
        <w:t>- в случае выявления фактов сокращения участником дистанции, использования любых механических средств передвижения;</w:t>
      </w:r>
      <w:r>
        <w:rPr>
          <w:sz w:val="26"/>
          <w:szCs w:val="26"/>
        </w:rPr>
        <w:br/>
        <w:t>- в случае, если врач Забега принял решение о снятии участника с дистанции по состоянию здоровья;</w:t>
      </w:r>
      <w:r>
        <w:rPr>
          <w:sz w:val="26"/>
          <w:szCs w:val="26"/>
        </w:rPr>
        <w:br/>
        <w:t xml:space="preserve">- в случае, если участник не укладывается в контрольное время закрытия участков дистанции Забега;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финиша на дистанции </w:t>
      </w:r>
      <w:proofErr w:type="spellStart"/>
      <w:r>
        <w:rPr>
          <w:sz w:val="26"/>
          <w:szCs w:val="26"/>
        </w:rPr>
        <w:t>отличнои</w:t>
      </w:r>
      <w:proofErr w:type="spellEnd"/>
      <w:r>
        <w:rPr>
          <w:sz w:val="26"/>
          <w:szCs w:val="26"/>
        </w:rPr>
        <w:t xml:space="preserve">̆ от </w:t>
      </w:r>
      <w:proofErr w:type="spellStart"/>
      <w:r>
        <w:rPr>
          <w:sz w:val="26"/>
          <w:szCs w:val="26"/>
        </w:rPr>
        <w:t>заявленнои</w:t>
      </w:r>
      <w:proofErr w:type="spellEnd"/>
      <w:r>
        <w:rPr>
          <w:sz w:val="26"/>
          <w:szCs w:val="26"/>
        </w:rPr>
        <w:t xml:space="preserve">̆ при регистрации и        </w:t>
      </w:r>
      <w:proofErr w:type="spellStart"/>
      <w:r>
        <w:rPr>
          <w:sz w:val="26"/>
          <w:szCs w:val="26"/>
        </w:rPr>
        <w:t>указаннои</w:t>
      </w:r>
      <w:proofErr w:type="spellEnd"/>
      <w:r>
        <w:rPr>
          <w:sz w:val="26"/>
          <w:szCs w:val="26"/>
        </w:rPr>
        <w:t xml:space="preserve">̆ на стартовом номере;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участник финишировал после закрытия финиша; </w:t>
      </w:r>
    </w:p>
    <w:p w:rsidR="00C21C95" w:rsidRPr="00A96B09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участник стартовал после закрытия старта.</w:t>
      </w:r>
      <w:r>
        <w:rPr>
          <w:sz w:val="26"/>
          <w:szCs w:val="26"/>
        </w:rPr>
        <w:br/>
      </w:r>
    </w:p>
    <w:p w:rsidR="00A159F2" w:rsidRPr="00C21C95" w:rsidRDefault="00A159F2" w:rsidP="00C21C95">
      <w:pPr>
        <w:pStyle w:val="a3"/>
        <w:spacing w:before="0" w:beforeAutospacing="0" w:after="0" w:afterAutospacing="0"/>
        <w:rPr>
          <w:color w:val="16181F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Обеспечение безопасности участников</w:t>
      </w:r>
    </w:p>
    <w:p w:rsidR="001904AD" w:rsidRDefault="001904AD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Главный судья соревнований несет ответс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т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венность за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соблюдение участниками соревн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аний требований техники</w:t>
      </w:r>
      <w:r w:rsidR="00AA6C47" w:rsidRPr="00AA6C47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безопасности и принимает меры</w:t>
      </w:r>
      <w:r w:rsidR="00AA6C47" w:rsidRPr="00AA6C47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по профилактике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lastRenderedPageBreak/>
        <w:t>травматизма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На месте соревнования в период проведения мероприятия будет присутствовать карета медицинской помощи.</w:t>
      </w:r>
    </w:p>
    <w:p w:rsidR="00BB0E9A" w:rsidRPr="001904AD" w:rsidRDefault="00BB0E9A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75285E" w:rsidRPr="00BB0E9A" w:rsidRDefault="00BB0E9A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Руководство проведением соревнований</w:t>
      </w:r>
    </w:p>
    <w:p w:rsidR="00242663" w:rsidRPr="00E63899" w:rsidRDefault="00BB0E9A" w:rsidP="00E63899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Общее руководство по организации и проведению соревнований осуществляют:</w:t>
      </w:r>
    </w:p>
    <w:p w:rsidR="00BB0E9A" w:rsidRDefault="00AA6C47" w:rsidP="00BB0E9A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Общественное Объединение </w:t>
      </w:r>
      <w:r>
        <w:rPr>
          <w:rFonts w:ascii="Times New Roman Bold" w:eastAsia="Times New Roman" w:hAnsi="Times New Roman Bold" w:cs="Arial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Юни-спортклуб</w:t>
      </w:r>
      <w:proofErr w:type="spellEnd"/>
      <w:r>
        <w:rPr>
          <w:rFonts w:ascii="Times New Roman Bold" w:eastAsia="Times New Roman" w:hAnsi="Times New Roman Bold" w:cs="Arial" w:hint="eastAsia"/>
          <w:color w:val="000000"/>
          <w:sz w:val="24"/>
          <w:szCs w:val="24"/>
          <w:lang w:eastAsia="ru-RU"/>
        </w:rPr>
        <w:t>»</w:t>
      </w:r>
    </w:p>
    <w:p w:rsid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proofErr w:type="spellStart"/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63899" w:rsidRPr="00AA6C47" w:rsidRDefault="00E63899" w:rsidP="00AA6C47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832537" w:rsidRDefault="00832537" w:rsidP="00832537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A6C47" w:rsidRDefault="00AA6C47" w:rsidP="00832537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C21C95" w:rsidRDefault="00C21C95" w:rsidP="00C21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BB0E9A" w:rsidRPr="00C21C95" w:rsidRDefault="00C21C95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rFonts w:ascii="Times New Roman Bold" w:hAnsi="Times New Roman Bold" w:cs="Arial"/>
          <w:b/>
          <w:color w:val="000000"/>
        </w:rPr>
      </w:pPr>
      <w:r w:rsidRPr="00C21C95">
        <w:rPr>
          <w:rFonts w:ascii="Times New Roman Bold" w:hAnsi="Times New Roman Bold" w:cs="Arial"/>
          <w:b/>
          <w:color w:val="000000"/>
        </w:rPr>
        <w:t>Настоящее положение может быть изменено в одностороннем порядке</w:t>
      </w:r>
    </w:p>
    <w:p w:rsidR="0056227C" w:rsidRPr="0056227C" w:rsidRDefault="00BB0E9A" w:rsidP="00C21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Непосредственная организация соревнований возлагается на </w:t>
      </w:r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оргкомитет соревнования, клуб циклических видов спорта </w:t>
      </w:r>
      <w:proofErr w:type="spellStart"/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56227C" w:rsidRDefault="0056227C" w:rsidP="0056227C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Судья по тра</w:t>
      </w:r>
      <w:r w:rsidR="00C4270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ссе – Феоктистов Владимир Аркадьевич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DE3312" w:rsidRPr="00BB0E9A" w:rsidRDefault="00DE3312" w:rsidP="005622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Секре</w:t>
      </w:r>
      <w:r w:rsidR="00AA6C47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тарь соревнования – Коновалова Наталья Александровна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BB3093" w:rsidRDefault="00BB3093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соревнов</w:t>
      </w:r>
      <w:r w:rsidR="00C4270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ания – Андреев Владимир Ильич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0BD9" w:rsidRDefault="00D80BD9" w:rsidP="00BB0E9A">
      <w:pPr>
        <w:spacing w:after="0" w:line="240" w:lineRule="auto"/>
      </w:pPr>
    </w:p>
    <w:p w:rsidR="00951818" w:rsidRPr="002302CD" w:rsidRDefault="00951818" w:rsidP="00BB0E9A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sectPr w:rsidR="00951818" w:rsidRPr="002302CD" w:rsidSect="002426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85"/>
    <w:multiLevelType w:val="hybridMultilevel"/>
    <w:tmpl w:val="00A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B5E"/>
    <w:multiLevelType w:val="hybridMultilevel"/>
    <w:tmpl w:val="C72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92D"/>
    <w:multiLevelType w:val="hybridMultilevel"/>
    <w:tmpl w:val="0070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41B3"/>
    <w:multiLevelType w:val="hybridMultilevel"/>
    <w:tmpl w:val="42F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07C0"/>
    <w:multiLevelType w:val="hybridMultilevel"/>
    <w:tmpl w:val="F38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5BB"/>
    <w:multiLevelType w:val="hybridMultilevel"/>
    <w:tmpl w:val="4F08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782D"/>
    <w:multiLevelType w:val="hybridMultilevel"/>
    <w:tmpl w:val="4FC2174A"/>
    <w:lvl w:ilvl="0" w:tplc="B378738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D1DB6"/>
    <w:multiLevelType w:val="multilevel"/>
    <w:tmpl w:val="B0428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1D8D5CF6"/>
    <w:multiLevelType w:val="hybridMultilevel"/>
    <w:tmpl w:val="38A6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0262"/>
    <w:multiLevelType w:val="hybridMultilevel"/>
    <w:tmpl w:val="A0067592"/>
    <w:lvl w:ilvl="0" w:tplc="5CF8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81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E0A88"/>
    <w:multiLevelType w:val="hybridMultilevel"/>
    <w:tmpl w:val="8D2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0269B"/>
    <w:multiLevelType w:val="hybridMultilevel"/>
    <w:tmpl w:val="841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3FC7"/>
    <w:multiLevelType w:val="hybridMultilevel"/>
    <w:tmpl w:val="D06C5D8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33306B02"/>
    <w:multiLevelType w:val="hybridMultilevel"/>
    <w:tmpl w:val="D2D85844"/>
    <w:lvl w:ilvl="0" w:tplc="B378738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8D5130"/>
    <w:multiLevelType w:val="hybridMultilevel"/>
    <w:tmpl w:val="8470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244"/>
    <w:multiLevelType w:val="hybridMultilevel"/>
    <w:tmpl w:val="5A1AFC32"/>
    <w:lvl w:ilvl="0" w:tplc="6AD84E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C7B6F8C"/>
    <w:multiLevelType w:val="hybridMultilevel"/>
    <w:tmpl w:val="7C94D942"/>
    <w:lvl w:ilvl="0" w:tplc="DABC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FB4283C"/>
    <w:multiLevelType w:val="hybridMultilevel"/>
    <w:tmpl w:val="A38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0606A"/>
    <w:multiLevelType w:val="hybridMultilevel"/>
    <w:tmpl w:val="092AC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882D61"/>
    <w:multiLevelType w:val="hybridMultilevel"/>
    <w:tmpl w:val="729E863E"/>
    <w:lvl w:ilvl="0" w:tplc="EFD44C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42D10678"/>
    <w:multiLevelType w:val="multilevel"/>
    <w:tmpl w:val="FC4A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1">
    <w:nsid w:val="4CA8036E"/>
    <w:multiLevelType w:val="multilevel"/>
    <w:tmpl w:val="884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F75E8"/>
    <w:multiLevelType w:val="multilevel"/>
    <w:tmpl w:val="2E7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15506"/>
    <w:multiLevelType w:val="hybridMultilevel"/>
    <w:tmpl w:val="156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E252C"/>
    <w:multiLevelType w:val="hybridMultilevel"/>
    <w:tmpl w:val="953A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521C5"/>
    <w:multiLevelType w:val="multilevel"/>
    <w:tmpl w:val="735AB3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6">
    <w:nsid w:val="5584039B"/>
    <w:multiLevelType w:val="hybridMultilevel"/>
    <w:tmpl w:val="E29C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A4B31"/>
    <w:multiLevelType w:val="hybridMultilevel"/>
    <w:tmpl w:val="9F4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5BA9"/>
    <w:multiLevelType w:val="hybridMultilevel"/>
    <w:tmpl w:val="5106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22BF8"/>
    <w:multiLevelType w:val="hybridMultilevel"/>
    <w:tmpl w:val="735030F0"/>
    <w:lvl w:ilvl="0" w:tplc="A7A4DE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3780379"/>
    <w:multiLevelType w:val="hybridMultilevel"/>
    <w:tmpl w:val="DCE4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32477"/>
    <w:multiLevelType w:val="multilevel"/>
    <w:tmpl w:val="63004DFE"/>
    <w:lvl w:ilvl="0">
      <w:start w:val="10"/>
      <w:numFmt w:val="decimal"/>
      <w:lvlText w:val="%1"/>
      <w:lvlJc w:val="left"/>
      <w:pPr>
        <w:ind w:left="2235" w:hanging="2235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2235" w:hanging="2235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2235" w:hanging="2235"/>
      </w:pPr>
      <w:rPr>
        <w:rFonts w:hint="default"/>
        <w:b/>
      </w:rPr>
    </w:lvl>
    <w:lvl w:ilvl="3">
      <w:start w:val="11"/>
      <w:numFmt w:val="decimal"/>
      <w:lvlText w:val="%1.%2.%3-%4"/>
      <w:lvlJc w:val="left"/>
      <w:pPr>
        <w:ind w:left="2235" w:hanging="2235"/>
      </w:pPr>
      <w:rPr>
        <w:rFonts w:hint="default"/>
        <w:b/>
      </w:rPr>
    </w:lvl>
    <w:lvl w:ilvl="4">
      <w:start w:val="8"/>
      <w:numFmt w:val="decimalZero"/>
      <w:lvlText w:val="%1.%2.%3-%4.%5"/>
      <w:lvlJc w:val="left"/>
      <w:pPr>
        <w:ind w:left="2235" w:hanging="2235"/>
      </w:pPr>
      <w:rPr>
        <w:rFonts w:hint="default"/>
        <w:b/>
      </w:rPr>
    </w:lvl>
    <w:lvl w:ilvl="5">
      <w:start w:val="2018"/>
      <w:numFmt w:val="decimal"/>
      <w:lvlText w:val="%1.%2.%3-%4.%5.%6"/>
      <w:lvlJc w:val="left"/>
      <w:pPr>
        <w:ind w:left="2235" w:hanging="2235"/>
      </w:pPr>
      <w:rPr>
        <w:rFonts w:hint="default"/>
        <w:b/>
      </w:rPr>
    </w:lvl>
    <w:lvl w:ilvl="6">
      <w:start w:val="1"/>
      <w:numFmt w:val="decimal"/>
      <w:lvlText w:val="%1.%2.%3-%4.%5.%6.%7"/>
      <w:lvlJc w:val="left"/>
      <w:pPr>
        <w:ind w:left="2235" w:hanging="2235"/>
      </w:pPr>
      <w:rPr>
        <w:rFonts w:hint="default"/>
        <w:b/>
      </w:rPr>
    </w:lvl>
    <w:lvl w:ilvl="7">
      <w:start w:val="1"/>
      <w:numFmt w:val="decimal"/>
      <w:lvlText w:val="%1.%2.%3-%4.%5.%6.%7.%8"/>
      <w:lvlJc w:val="left"/>
      <w:pPr>
        <w:ind w:left="2235" w:hanging="2235"/>
      </w:pPr>
      <w:rPr>
        <w:rFonts w:hint="default"/>
        <w:b/>
      </w:rPr>
    </w:lvl>
    <w:lvl w:ilvl="8">
      <w:start w:val="1"/>
      <w:numFmt w:val="decimal"/>
      <w:lvlText w:val="%1.%2.%3-%4.%5.%6.%7.%8.%9"/>
      <w:lvlJc w:val="left"/>
      <w:pPr>
        <w:ind w:left="2235" w:hanging="2235"/>
      </w:pPr>
      <w:rPr>
        <w:rFonts w:hint="default"/>
        <w:b/>
      </w:rPr>
    </w:lvl>
  </w:abstractNum>
  <w:abstractNum w:abstractNumId="32">
    <w:nsid w:val="7CC73354"/>
    <w:multiLevelType w:val="hybridMultilevel"/>
    <w:tmpl w:val="967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E7DE0"/>
    <w:multiLevelType w:val="multilevel"/>
    <w:tmpl w:val="A62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25"/>
  </w:num>
  <w:num w:numId="9">
    <w:abstractNumId w:val="20"/>
  </w:num>
  <w:num w:numId="10">
    <w:abstractNumId w:val="0"/>
  </w:num>
  <w:num w:numId="11">
    <w:abstractNumId w:val="28"/>
  </w:num>
  <w:num w:numId="12">
    <w:abstractNumId w:val="16"/>
  </w:num>
  <w:num w:numId="13">
    <w:abstractNumId w:val="29"/>
  </w:num>
  <w:num w:numId="14">
    <w:abstractNumId w:val="19"/>
  </w:num>
  <w:num w:numId="15">
    <w:abstractNumId w:val="9"/>
  </w:num>
  <w:num w:numId="16">
    <w:abstractNumId w:val="15"/>
  </w:num>
  <w:num w:numId="17">
    <w:abstractNumId w:val="12"/>
  </w:num>
  <w:num w:numId="18">
    <w:abstractNumId w:val="27"/>
  </w:num>
  <w:num w:numId="19">
    <w:abstractNumId w:val="18"/>
  </w:num>
  <w:num w:numId="20">
    <w:abstractNumId w:val="5"/>
  </w:num>
  <w:num w:numId="21">
    <w:abstractNumId w:val="8"/>
  </w:num>
  <w:num w:numId="22">
    <w:abstractNumId w:val="24"/>
  </w:num>
  <w:num w:numId="23">
    <w:abstractNumId w:val="13"/>
  </w:num>
  <w:num w:numId="24">
    <w:abstractNumId w:val="6"/>
  </w:num>
  <w:num w:numId="25">
    <w:abstractNumId w:val="30"/>
  </w:num>
  <w:num w:numId="26">
    <w:abstractNumId w:val="32"/>
  </w:num>
  <w:num w:numId="27">
    <w:abstractNumId w:val="2"/>
  </w:num>
  <w:num w:numId="28">
    <w:abstractNumId w:val="21"/>
  </w:num>
  <w:num w:numId="29">
    <w:abstractNumId w:val="17"/>
  </w:num>
  <w:num w:numId="30">
    <w:abstractNumId w:val="26"/>
  </w:num>
  <w:num w:numId="31">
    <w:abstractNumId w:val="3"/>
  </w:num>
  <w:num w:numId="32">
    <w:abstractNumId w:val="11"/>
  </w:num>
  <w:num w:numId="33">
    <w:abstractNumId w:val="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63"/>
    <w:rsid w:val="00094ADD"/>
    <w:rsid w:val="001012F2"/>
    <w:rsid w:val="0011395D"/>
    <w:rsid w:val="001904AD"/>
    <w:rsid w:val="001F5795"/>
    <w:rsid w:val="00206528"/>
    <w:rsid w:val="002302CD"/>
    <w:rsid w:val="00242663"/>
    <w:rsid w:val="002C2348"/>
    <w:rsid w:val="002F7233"/>
    <w:rsid w:val="00303867"/>
    <w:rsid w:val="00334C83"/>
    <w:rsid w:val="00386B4D"/>
    <w:rsid w:val="003E32BB"/>
    <w:rsid w:val="003F7E89"/>
    <w:rsid w:val="00421594"/>
    <w:rsid w:val="00450ED7"/>
    <w:rsid w:val="00472C95"/>
    <w:rsid w:val="00482CA6"/>
    <w:rsid w:val="004C5FB1"/>
    <w:rsid w:val="004D6779"/>
    <w:rsid w:val="005108A2"/>
    <w:rsid w:val="0056227C"/>
    <w:rsid w:val="00622953"/>
    <w:rsid w:val="0065268A"/>
    <w:rsid w:val="00681AB8"/>
    <w:rsid w:val="006C19D2"/>
    <w:rsid w:val="006E4864"/>
    <w:rsid w:val="006F4266"/>
    <w:rsid w:val="00715082"/>
    <w:rsid w:val="0075285E"/>
    <w:rsid w:val="00765ABD"/>
    <w:rsid w:val="0081384A"/>
    <w:rsid w:val="00831C01"/>
    <w:rsid w:val="00832537"/>
    <w:rsid w:val="00847F76"/>
    <w:rsid w:val="00857569"/>
    <w:rsid w:val="00872F08"/>
    <w:rsid w:val="00877B09"/>
    <w:rsid w:val="00923A07"/>
    <w:rsid w:val="00951818"/>
    <w:rsid w:val="00965C1E"/>
    <w:rsid w:val="00A159F2"/>
    <w:rsid w:val="00A51893"/>
    <w:rsid w:val="00A60AAC"/>
    <w:rsid w:val="00AA6C47"/>
    <w:rsid w:val="00AD4D20"/>
    <w:rsid w:val="00B20623"/>
    <w:rsid w:val="00B90A0E"/>
    <w:rsid w:val="00B91F59"/>
    <w:rsid w:val="00B97F06"/>
    <w:rsid w:val="00BB0E9A"/>
    <w:rsid w:val="00BB3093"/>
    <w:rsid w:val="00BF6091"/>
    <w:rsid w:val="00C21C95"/>
    <w:rsid w:val="00C4270A"/>
    <w:rsid w:val="00C51E5C"/>
    <w:rsid w:val="00C7461D"/>
    <w:rsid w:val="00C91DC9"/>
    <w:rsid w:val="00CE57A1"/>
    <w:rsid w:val="00D67F46"/>
    <w:rsid w:val="00D80BD9"/>
    <w:rsid w:val="00DE3312"/>
    <w:rsid w:val="00E245A9"/>
    <w:rsid w:val="00E33493"/>
    <w:rsid w:val="00E462F5"/>
    <w:rsid w:val="00E63899"/>
    <w:rsid w:val="00EA6D6C"/>
    <w:rsid w:val="00EB07F0"/>
    <w:rsid w:val="00EE67E1"/>
    <w:rsid w:val="00EE7EDA"/>
    <w:rsid w:val="00F7493F"/>
    <w:rsid w:val="00F952B3"/>
    <w:rsid w:val="00FD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-sportclub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sportclub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-sportclu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sport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CD62-B0A2-4617-88D1-AA68CF1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Boss</cp:lastModifiedBy>
  <cp:revision>2</cp:revision>
  <dcterms:created xsi:type="dcterms:W3CDTF">2018-06-28T14:09:00Z</dcterms:created>
  <dcterms:modified xsi:type="dcterms:W3CDTF">2018-06-28T14:09:00Z</dcterms:modified>
</cp:coreProperties>
</file>