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E4" w:rsidRPr="000746E4" w:rsidRDefault="000746E4" w:rsidP="000746E4">
      <w:pPr>
        <w:ind w:left="5954"/>
      </w:pPr>
      <w:r w:rsidRPr="000746E4">
        <w:t>УТВЕРЖДЕНО</w:t>
      </w:r>
    </w:p>
    <w:p w:rsidR="000746E4" w:rsidRPr="000746E4" w:rsidRDefault="000746E4" w:rsidP="000746E4">
      <w:pPr>
        <w:ind w:left="5954"/>
      </w:pPr>
      <w:r w:rsidRPr="000746E4">
        <w:t>Начальник</w:t>
      </w:r>
    </w:p>
    <w:p w:rsidR="000746E4" w:rsidRPr="000746E4" w:rsidRDefault="000746E4" w:rsidP="000746E4">
      <w:pPr>
        <w:ind w:left="5954"/>
      </w:pPr>
      <w:r w:rsidRPr="000746E4">
        <w:t>Управления спорта и туризма</w:t>
      </w:r>
    </w:p>
    <w:p w:rsidR="000746E4" w:rsidRPr="000746E4" w:rsidRDefault="000746E4" w:rsidP="000746E4">
      <w:pPr>
        <w:ind w:left="5954"/>
      </w:pPr>
      <w:r w:rsidRPr="000746E4">
        <w:t>Гродненского облисполкома</w:t>
      </w:r>
    </w:p>
    <w:p w:rsidR="000746E4" w:rsidRPr="000746E4" w:rsidRDefault="000746E4" w:rsidP="000746E4">
      <w:pPr>
        <w:ind w:left="5954"/>
      </w:pPr>
      <w:r w:rsidRPr="000746E4">
        <w:t>О.Е. Андрейчик</w:t>
      </w:r>
    </w:p>
    <w:p w:rsidR="000746E4" w:rsidRPr="000746E4" w:rsidRDefault="000746E4" w:rsidP="000746E4">
      <w:pPr>
        <w:ind w:left="5954"/>
      </w:pPr>
      <w:r w:rsidRPr="000746E4">
        <w:t>6 февраля 2015 года</w:t>
      </w:r>
    </w:p>
    <w:p w:rsidR="000746E4" w:rsidRDefault="000746E4" w:rsidP="00463C49">
      <w:pPr>
        <w:jc w:val="center"/>
        <w:rPr>
          <w:b/>
        </w:rPr>
      </w:pPr>
    </w:p>
    <w:p w:rsidR="00463C49" w:rsidRPr="00246A69" w:rsidRDefault="00463C49" w:rsidP="00463C49">
      <w:pPr>
        <w:jc w:val="center"/>
        <w:rPr>
          <w:b/>
        </w:rPr>
      </w:pPr>
      <w:r w:rsidRPr="00246A69">
        <w:rPr>
          <w:b/>
        </w:rPr>
        <w:t>ПОЛО</w:t>
      </w:r>
      <w:r w:rsidR="008C3155" w:rsidRPr="00246A69">
        <w:rPr>
          <w:b/>
        </w:rPr>
        <w:t>ЖЕНИЕ</w:t>
      </w:r>
    </w:p>
    <w:p w:rsidR="00463C49" w:rsidRPr="00246A69" w:rsidRDefault="00917EC4" w:rsidP="00463C49">
      <w:pPr>
        <w:jc w:val="center"/>
        <w:rPr>
          <w:b/>
          <w:sz w:val="26"/>
          <w:szCs w:val="26"/>
        </w:rPr>
      </w:pPr>
      <w:r w:rsidRPr="00246A69">
        <w:rPr>
          <w:b/>
          <w:sz w:val="26"/>
          <w:szCs w:val="26"/>
        </w:rPr>
        <w:t xml:space="preserve">О РЕСПУБЛИКАНСКИХ </w:t>
      </w:r>
      <w:r w:rsidR="008C3155" w:rsidRPr="00246A69">
        <w:rPr>
          <w:b/>
          <w:sz w:val="26"/>
          <w:szCs w:val="26"/>
        </w:rPr>
        <w:t xml:space="preserve">ЛЕГКОАТЛЕТИЧЕСКИХ СОРЕВНОВАНИЯХ </w:t>
      </w:r>
    </w:p>
    <w:p w:rsidR="008C3155" w:rsidRPr="00246A69" w:rsidRDefault="008C3155" w:rsidP="00463C49">
      <w:pPr>
        <w:jc w:val="center"/>
        <w:rPr>
          <w:b/>
          <w:sz w:val="26"/>
          <w:szCs w:val="26"/>
        </w:rPr>
      </w:pPr>
      <w:r w:rsidRPr="00246A69">
        <w:rPr>
          <w:b/>
          <w:sz w:val="26"/>
          <w:szCs w:val="26"/>
        </w:rPr>
        <w:t xml:space="preserve">«ГРОДНЕНСКАЯ ВЕСНА»  ПО ЧАСОВОМУ И 12-МИНУТНОМУ БЕГУ </w:t>
      </w:r>
    </w:p>
    <w:p w:rsidR="00AD3A12" w:rsidRPr="00246A69" w:rsidRDefault="008C3155" w:rsidP="00463C49">
      <w:pPr>
        <w:jc w:val="center"/>
        <w:rPr>
          <w:b/>
          <w:sz w:val="26"/>
          <w:szCs w:val="26"/>
        </w:rPr>
      </w:pPr>
      <w:r w:rsidRPr="00246A69">
        <w:rPr>
          <w:b/>
          <w:sz w:val="26"/>
          <w:szCs w:val="26"/>
        </w:rPr>
        <w:t>(ТЕСТ КУПЕРА)</w:t>
      </w:r>
    </w:p>
    <w:p w:rsidR="008C3155" w:rsidRPr="00246A69" w:rsidRDefault="00463C49" w:rsidP="00246A69">
      <w:pPr>
        <w:jc w:val="both"/>
        <w:rPr>
          <w:sz w:val="28"/>
          <w:szCs w:val="28"/>
        </w:rPr>
      </w:pPr>
      <w:r>
        <w:tab/>
      </w:r>
    </w:p>
    <w:p w:rsidR="000746E4" w:rsidRPr="000746E4" w:rsidRDefault="000746E4" w:rsidP="000746E4">
      <w:pPr>
        <w:pStyle w:val="ac"/>
        <w:spacing w:before="0" w:beforeAutospacing="0" w:after="0" w:afterAutospacing="0"/>
        <w:jc w:val="center"/>
        <w:rPr>
          <w:b/>
          <w:sz w:val="28"/>
          <w:szCs w:val="28"/>
        </w:rPr>
      </w:pPr>
      <w:r w:rsidRPr="000746E4">
        <w:rPr>
          <w:b/>
          <w:sz w:val="28"/>
          <w:szCs w:val="28"/>
          <w:u w:val="single"/>
        </w:rPr>
        <w:t>1. Цели и задачи</w:t>
      </w:r>
    </w:p>
    <w:p w:rsidR="000746E4" w:rsidRPr="000746E4" w:rsidRDefault="000746E4" w:rsidP="000746E4">
      <w:pPr>
        <w:pStyle w:val="ac"/>
        <w:spacing w:before="0" w:beforeAutospacing="0" w:after="0" w:afterAutospacing="0"/>
        <w:ind w:firstLine="709"/>
        <w:jc w:val="both"/>
      </w:pPr>
      <w:r w:rsidRPr="000746E4">
        <w:t>         Привлечение широких слоев населения к систематическим занятиям физической культурой и спортом.</w:t>
      </w:r>
    </w:p>
    <w:p w:rsidR="000746E4" w:rsidRPr="000746E4" w:rsidRDefault="000746E4" w:rsidP="000746E4">
      <w:pPr>
        <w:pStyle w:val="ac"/>
        <w:spacing w:before="0" w:beforeAutospacing="0" w:after="0" w:afterAutospacing="0"/>
        <w:ind w:firstLine="709"/>
        <w:jc w:val="both"/>
      </w:pPr>
      <w:r w:rsidRPr="000746E4">
        <w:t>Пропаганда здорового образа жизни, оздоровление трудящихся и членов их семей.</w:t>
      </w:r>
    </w:p>
    <w:p w:rsidR="000746E4" w:rsidRPr="000746E4" w:rsidRDefault="000746E4" w:rsidP="000746E4">
      <w:pPr>
        <w:pStyle w:val="ac"/>
        <w:spacing w:before="0" w:beforeAutospacing="0" w:after="0" w:afterAutospacing="0"/>
        <w:ind w:firstLine="709"/>
        <w:jc w:val="both"/>
      </w:pPr>
      <w:r w:rsidRPr="000746E4">
        <w:t>Определение уровня физической подготовленности учащихся учебно-спортивных, общеобразовательных, средне-специальных, профессионально-технических учреждений образования, высших учебных заведений и трудовых коллективов Гродненской области.</w:t>
      </w:r>
    </w:p>
    <w:p w:rsidR="000746E4" w:rsidRPr="000746E4" w:rsidRDefault="000746E4" w:rsidP="000746E4">
      <w:pPr>
        <w:pStyle w:val="ac"/>
        <w:spacing w:before="0" w:beforeAutospacing="0" w:after="0" w:afterAutospacing="0"/>
        <w:ind w:firstLine="709"/>
        <w:jc w:val="both"/>
      </w:pPr>
      <w:r w:rsidRPr="000746E4">
        <w:t>Дальнейшее развитие и укрепление спортивных связей между странами и организациями.</w:t>
      </w:r>
    </w:p>
    <w:p w:rsidR="000746E4" w:rsidRDefault="000746E4" w:rsidP="000746E4">
      <w:pPr>
        <w:ind w:firstLine="709"/>
        <w:jc w:val="both"/>
        <w:rPr>
          <w:b/>
          <w:u w:val="single"/>
        </w:rPr>
      </w:pPr>
    </w:p>
    <w:p w:rsidR="001541B5" w:rsidRPr="000746E4" w:rsidRDefault="001541B5" w:rsidP="001541B5">
      <w:pPr>
        <w:jc w:val="center"/>
        <w:rPr>
          <w:b/>
          <w:sz w:val="28"/>
          <w:szCs w:val="28"/>
          <w:u w:val="single"/>
        </w:rPr>
      </w:pPr>
      <w:r w:rsidRPr="000746E4">
        <w:rPr>
          <w:b/>
          <w:sz w:val="28"/>
          <w:szCs w:val="28"/>
          <w:u w:val="single"/>
        </w:rPr>
        <w:t>2.Время и место проведения</w:t>
      </w:r>
    </w:p>
    <w:p w:rsidR="001541B5" w:rsidRPr="000746E4" w:rsidRDefault="001541B5" w:rsidP="004C6673">
      <w:pPr>
        <w:jc w:val="both"/>
        <w:rPr>
          <w:sz w:val="24"/>
          <w:szCs w:val="24"/>
        </w:rPr>
      </w:pPr>
      <w:r>
        <w:tab/>
      </w:r>
      <w:r w:rsidRPr="000746E4">
        <w:rPr>
          <w:sz w:val="24"/>
          <w:szCs w:val="24"/>
        </w:rPr>
        <w:t>Соревнования проводятся 14 марта  2015 года (суббота) в Гродно на центральной арене спортивного комплекса «Неман» (легкоатлетическое покрытие «</w:t>
      </w:r>
      <w:r w:rsidRPr="000746E4">
        <w:rPr>
          <w:sz w:val="24"/>
          <w:szCs w:val="24"/>
          <w:lang w:val="en-US"/>
        </w:rPr>
        <w:t>Mondo</w:t>
      </w:r>
      <w:r w:rsidRPr="000746E4">
        <w:rPr>
          <w:sz w:val="24"/>
          <w:szCs w:val="24"/>
        </w:rPr>
        <w:t xml:space="preserve">»), ул. Коммунальная 3. </w:t>
      </w:r>
    </w:p>
    <w:p w:rsidR="008C3155" w:rsidRPr="000746E4" w:rsidRDefault="001541B5" w:rsidP="004C6673">
      <w:pPr>
        <w:ind w:firstLine="708"/>
        <w:jc w:val="both"/>
        <w:rPr>
          <w:sz w:val="24"/>
          <w:szCs w:val="24"/>
        </w:rPr>
      </w:pPr>
      <w:r w:rsidRPr="000746E4">
        <w:rPr>
          <w:sz w:val="24"/>
          <w:szCs w:val="24"/>
        </w:rPr>
        <w:t xml:space="preserve">День приезда </w:t>
      </w:r>
      <w:r w:rsidR="004C6673" w:rsidRPr="000746E4">
        <w:rPr>
          <w:sz w:val="24"/>
          <w:szCs w:val="24"/>
        </w:rPr>
        <w:t>13 марта с 14.00 до 17.30 или 14 марта до 11.30.</w:t>
      </w:r>
    </w:p>
    <w:p w:rsidR="004C6673" w:rsidRPr="000746E4" w:rsidRDefault="004C6673" w:rsidP="004C6673">
      <w:pPr>
        <w:ind w:firstLine="708"/>
        <w:jc w:val="both"/>
        <w:rPr>
          <w:sz w:val="24"/>
          <w:szCs w:val="24"/>
        </w:rPr>
      </w:pPr>
      <w:proofErr w:type="gramStart"/>
      <w:r w:rsidRPr="000746E4">
        <w:rPr>
          <w:sz w:val="24"/>
          <w:szCs w:val="24"/>
        </w:rPr>
        <w:t xml:space="preserve">Регистрация участников и выдача </w:t>
      </w:r>
      <w:r w:rsidR="00921646" w:rsidRPr="000746E4">
        <w:rPr>
          <w:sz w:val="24"/>
          <w:szCs w:val="24"/>
        </w:rPr>
        <w:t xml:space="preserve">стартовых </w:t>
      </w:r>
      <w:r w:rsidRPr="000746E4">
        <w:rPr>
          <w:sz w:val="24"/>
          <w:szCs w:val="24"/>
        </w:rPr>
        <w:t>номеров будет проводиться 14 марта с 09.30 до 11.30 в легкоатлетическом манеже Центрального спортивного комплекса «Неман».</w:t>
      </w:r>
      <w:proofErr w:type="gramEnd"/>
    </w:p>
    <w:p w:rsidR="000746E4" w:rsidRDefault="000746E4" w:rsidP="00F1673D">
      <w:pPr>
        <w:jc w:val="center"/>
        <w:rPr>
          <w:b/>
          <w:u w:val="single"/>
        </w:rPr>
      </w:pPr>
    </w:p>
    <w:p w:rsidR="004C6673" w:rsidRPr="000746E4" w:rsidRDefault="001102F5" w:rsidP="00F1673D">
      <w:pPr>
        <w:jc w:val="center"/>
        <w:rPr>
          <w:b/>
          <w:sz w:val="28"/>
          <w:szCs w:val="28"/>
          <w:u w:val="single"/>
        </w:rPr>
      </w:pPr>
      <w:r w:rsidRPr="000746E4">
        <w:rPr>
          <w:b/>
          <w:sz w:val="28"/>
          <w:szCs w:val="28"/>
          <w:u w:val="single"/>
        </w:rPr>
        <w:t>3</w:t>
      </w:r>
      <w:r w:rsidR="004C6673" w:rsidRPr="000746E4">
        <w:rPr>
          <w:b/>
          <w:sz w:val="28"/>
          <w:szCs w:val="28"/>
          <w:u w:val="single"/>
        </w:rPr>
        <w:t>. Участники</w:t>
      </w:r>
      <w:r w:rsidR="00DD4A25" w:rsidRPr="000746E4">
        <w:rPr>
          <w:b/>
          <w:sz w:val="28"/>
          <w:szCs w:val="28"/>
          <w:u w:val="single"/>
        </w:rPr>
        <w:t>, условия</w:t>
      </w:r>
    </w:p>
    <w:p w:rsidR="004C6673" w:rsidRPr="000746E4" w:rsidRDefault="004C6673" w:rsidP="00F1673D">
      <w:pPr>
        <w:jc w:val="both"/>
        <w:rPr>
          <w:sz w:val="24"/>
          <w:szCs w:val="24"/>
        </w:rPr>
      </w:pPr>
      <w:r>
        <w:tab/>
      </w:r>
      <w:r w:rsidRPr="000746E4">
        <w:rPr>
          <w:sz w:val="24"/>
          <w:szCs w:val="24"/>
        </w:rPr>
        <w:t xml:space="preserve">Соревнования являются лично-командными. </w:t>
      </w:r>
    </w:p>
    <w:p w:rsidR="00F1673D" w:rsidRPr="000746E4" w:rsidRDefault="00F1673D" w:rsidP="00921646">
      <w:pPr>
        <w:ind w:firstLine="708"/>
        <w:jc w:val="both"/>
        <w:rPr>
          <w:sz w:val="24"/>
          <w:szCs w:val="24"/>
        </w:rPr>
      </w:pPr>
      <w:r w:rsidRPr="000746E4">
        <w:rPr>
          <w:sz w:val="24"/>
          <w:szCs w:val="24"/>
        </w:rPr>
        <w:t>В командном первенстве участвуют сборные команды городов и районов, клубов любителей бега, организаций и учебных заведений Гродненской области, Республики Беларусь, зарубежных стран.</w:t>
      </w:r>
      <w:r w:rsidR="00921646" w:rsidRPr="000746E4">
        <w:rPr>
          <w:sz w:val="24"/>
          <w:szCs w:val="24"/>
        </w:rPr>
        <w:t xml:space="preserve"> </w:t>
      </w:r>
      <w:r w:rsidRPr="000746E4">
        <w:rPr>
          <w:sz w:val="24"/>
          <w:szCs w:val="24"/>
        </w:rPr>
        <w:t>В личном первенстве участвуют спортсмены, любители бега и все желающие.</w:t>
      </w:r>
      <w:r w:rsidR="001102F5" w:rsidRPr="000746E4">
        <w:rPr>
          <w:sz w:val="24"/>
          <w:szCs w:val="24"/>
        </w:rPr>
        <w:t xml:space="preserve"> </w:t>
      </w:r>
      <w:r w:rsidR="00921646" w:rsidRPr="000746E4">
        <w:rPr>
          <w:sz w:val="24"/>
          <w:szCs w:val="24"/>
        </w:rPr>
        <w:t xml:space="preserve"> </w:t>
      </w:r>
      <w:r w:rsidRPr="000746E4">
        <w:rPr>
          <w:sz w:val="24"/>
          <w:szCs w:val="24"/>
        </w:rPr>
        <w:t xml:space="preserve">Участники выступают в командном </w:t>
      </w:r>
      <w:proofErr w:type="gramStart"/>
      <w:r w:rsidRPr="000746E4">
        <w:rPr>
          <w:sz w:val="24"/>
          <w:szCs w:val="24"/>
        </w:rPr>
        <w:t>зачете</w:t>
      </w:r>
      <w:proofErr w:type="gramEnd"/>
      <w:r w:rsidRPr="000746E4">
        <w:rPr>
          <w:sz w:val="24"/>
          <w:szCs w:val="24"/>
        </w:rPr>
        <w:t xml:space="preserve"> (часовой бег), в абсолютном зачете (часовой бег) и по возрастным группам (часовой и 12-минутный бег).</w:t>
      </w:r>
    </w:p>
    <w:p w:rsidR="00F1673D" w:rsidRPr="000746E4" w:rsidRDefault="00F1673D" w:rsidP="00F1673D">
      <w:pPr>
        <w:jc w:val="both"/>
        <w:rPr>
          <w:sz w:val="24"/>
          <w:szCs w:val="24"/>
        </w:rPr>
      </w:pPr>
      <w:r w:rsidRPr="000746E4">
        <w:rPr>
          <w:sz w:val="24"/>
          <w:szCs w:val="24"/>
        </w:rPr>
        <w:tab/>
        <w:t xml:space="preserve">Состав команды в </w:t>
      </w:r>
      <w:proofErr w:type="gramStart"/>
      <w:r w:rsidRPr="000746E4">
        <w:rPr>
          <w:sz w:val="24"/>
          <w:szCs w:val="24"/>
        </w:rPr>
        <w:t>часовом</w:t>
      </w:r>
      <w:proofErr w:type="gramEnd"/>
      <w:r w:rsidRPr="000746E4">
        <w:rPr>
          <w:sz w:val="24"/>
          <w:szCs w:val="24"/>
        </w:rPr>
        <w:t xml:space="preserve"> беге: 3 человека, в том числе 2 мужчин и 1 женщина. Количество команд из районов, городов, организаций, учреждений, клубов любителей бега, не ограниченно. </w:t>
      </w:r>
    </w:p>
    <w:p w:rsidR="00A17B7E" w:rsidRPr="000746E4" w:rsidRDefault="00F1673D" w:rsidP="000854C0">
      <w:pPr>
        <w:jc w:val="both"/>
        <w:rPr>
          <w:sz w:val="24"/>
          <w:szCs w:val="24"/>
        </w:rPr>
      </w:pPr>
      <w:r w:rsidRPr="000746E4">
        <w:rPr>
          <w:sz w:val="24"/>
          <w:szCs w:val="24"/>
        </w:rPr>
        <w:tab/>
        <w:t>В 12-минутном беге проводятся только личные соревнования.</w:t>
      </w:r>
    </w:p>
    <w:p w:rsidR="00F1673D" w:rsidRPr="000746E4" w:rsidRDefault="00F1673D" w:rsidP="00246A69">
      <w:pPr>
        <w:jc w:val="center"/>
        <w:rPr>
          <w:b/>
          <w:sz w:val="28"/>
          <w:szCs w:val="28"/>
        </w:rPr>
      </w:pPr>
      <w:r w:rsidRPr="000746E4">
        <w:rPr>
          <w:b/>
          <w:sz w:val="28"/>
          <w:szCs w:val="28"/>
        </w:rPr>
        <w:t>12-минутный бег мужчины, женщины, юноши, девушки (тест Купера)</w:t>
      </w:r>
    </w:p>
    <w:tbl>
      <w:tblPr>
        <w:tblStyle w:val="a3"/>
        <w:tblW w:w="0" w:type="auto"/>
        <w:tblLook w:val="04A0" w:firstRow="1" w:lastRow="0" w:firstColumn="1" w:lastColumn="0" w:noHBand="0" w:noVBand="1"/>
      </w:tblPr>
      <w:tblGrid>
        <w:gridCol w:w="4927"/>
        <w:gridCol w:w="4927"/>
      </w:tblGrid>
      <w:tr w:rsidR="00F1673D" w:rsidRPr="00246A69" w:rsidTr="00F1673D">
        <w:tc>
          <w:tcPr>
            <w:tcW w:w="4927" w:type="dxa"/>
          </w:tcPr>
          <w:p w:rsidR="00F1673D" w:rsidRPr="000746E4" w:rsidRDefault="00A17B7E" w:rsidP="00A17B7E">
            <w:pPr>
              <w:jc w:val="center"/>
              <w:rPr>
                <w:sz w:val="24"/>
                <w:szCs w:val="24"/>
              </w:rPr>
            </w:pPr>
            <w:r w:rsidRPr="000746E4">
              <w:rPr>
                <w:sz w:val="24"/>
                <w:szCs w:val="24"/>
              </w:rPr>
              <w:t>Возрастная группа</w:t>
            </w:r>
          </w:p>
        </w:tc>
        <w:tc>
          <w:tcPr>
            <w:tcW w:w="4927" w:type="dxa"/>
          </w:tcPr>
          <w:p w:rsidR="00F1673D" w:rsidRPr="000746E4" w:rsidRDefault="00A17B7E" w:rsidP="00A17B7E">
            <w:pPr>
              <w:jc w:val="center"/>
              <w:rPr>
                <w:sz w:val="24"/>
                <w:szCs w:val="24"/>
              </w:rPr>
            </w:pPr>
            <w:r w:rsidRPr="000746E4">
              <w:rPr>
                <w:sz w:val="24"/>
                <w:szCs w:val="24"/>
              </w:rPr>
              <w:t xml:space="preserve">Год рождения </w:t>
            </w:r>
          </w:p>
        </w:tc>
      </w:tr>
      <w:tr w:rsidR="00F1673D" w:rsidRPr="00246A69" w:rsidTr="00F1673D">
        <w:tc>
          <w:tcPr>
            <w:tcW w:w="4927" w:type="dxa"/>
          </w:tcPr>
          <w:p w:rsidR="00F1673D" w:rsidRPr="000746E4" w:rsidRDefault="00A17B7E" w:rsidP="00A17B7E">
            <w:pPr>
              <w:jc w:val="center"/>
              <w:rPr>
                <w:sz w:val="24"/>
                <w:szCs w:val="24"/>
              </w:rPr>
            </w:pPr>
            <w:r w:rsidRPr="000746E4">
              <w:rPr>
                <w:sz w:val="24"/>
                <w:szCs w:val="24"/>
              </w:rPr>
              <w:t xml:space="preserve">до 16 лет </w:t>
            </w:r>
          </w:p>
        </w:tc>
        <w:tc>
          <w:tcPr>
            <w:tcW w:w="4927" w:type="dxa"/>
          </w:tcPr>
          <w:p w:rsidR="00F1673D" w:rsidRPr="000746E4" w:rsidRDefault="00A17B7E" w:rsidP="00A17B7E">
            <w:pPr>
              <w:jc w:val="center"/>
              <w:rPr>
                <w:sz w:val="24"/>
                <w:szCs w:val="24"/>
              </w:rPr>
            </w:pPr>
            <w:r w:rsidRPr="000746E4">
              <w:rPr>
                <w:sz w:val="24"/>
                <w:szCs w:val="24"/>
              </w:rPr>
              <w:t>2000 г.р. и моложе</w:t>
            </w:r>
          </w:p>
        </w:tc>
      </w:tr>
      <w:tr w:rsidR="00F1673D" w:rsidRPr="00246A69" w:rsidTr="00F1673D">
        <w:tc>
          <w:tcPr>
            <w:tcW w:w="4927" w:type="dxa"/>
          </w:tcPr>
          <w:p w:rsidR="00F1673D" w:rsidRPr="000746E4" w:rsidRDefault="00A17B7E" w:rsidP="00A17B7E">
            <w:pPr>
              <w:jc w:val="center"/>
              <w:rPr>
                <w:sz w:val="24"/>
                <w:szCs w:val="24"/>
              </w:rPr>
            </w:pPr>
            <w:r w:rsidRPr="000746E4">
              <w:rPr>
                <w:sz w:val="24"/>
                <w:szCs w:val="24"/>
              </w:rPr>
              <w:t>16 – 17 лет</w:t>
            </w:r>
          </w:p>
        </w:tc>
        <w:tc>
          <w:tcPr>
            <w:tcW w:w="4927" w:type="dxa"/>
          </w:tcPr>
          <w:p w:rsidR="00F1673D" w:rsidRPr="000746E4" w:rsidRDefault="00A17B7E" w:rsidP="00A17B7E">
            <w:pPr>
              <w:jc w:val="center"/>
              <w:rPr>
                <w:sz w:val="24"/>
                <w:szCs w:val="24"/>
              </w:rPr>
            </w:pPr>
            <w:r w:rsidRPr="000746E4">
              <w:rPr>
                <w:sz w:val="24"/>
                <w:szCs w:val="24"/>
              </w:rPr>
              <w:t>1999 – 1998 г.р.</w:t>
            </w:r>
          </w:p>
        </w:tc>
      </w:tr>
      <w:tr w:rsidR="00F1673D" w:rsidRPr="00246A69" w:rsidTr="00F1673D">
        <w:tc>
          <w:tcPr>
            <w:tcW w:w="4927" w:type="dxa"/>
          </w:tcPr>
          <w:p w:rsidR="00F1673D" w:rsidRPr="000746E4" w:rsidRDefault="00A17B7E" w:rsidP="00A17B7E">
            <w:pPr>
              <w:jc w:val="center"/>
              <w:rPr>
                <w:sz w:val="24"/>
                <w:szCs w:val="24"/>
              </w:rPr>
            </w:pPr>
            <w:r w:rsidRPr="000746E4">
              <w:rPr>
                <w:sz w:val="24"/>
                <w:szCs w:val="24"/>
              </w:rPr>
              <w:t>18 лет и старше</w:t>
            </w:r>
          </w:p>
        </w:tc>
        <w:tc>
          <w:tcPr>
            <w:tcW w:w="4927" w:type="dxa"/>
          </w:tcPr>
          <w:p w:rsidR="00F1673D" w:rsidRPr="000746E4" w:rsidRDefault="00A17B7E" w:rsidP="00A17B7E">
            <w:pPr>
              <w:jc w:val="center"/>
              <w:rPr>
                <w:sz w:val="24"/>
                <w:szCs w:val="24"/>
              </w:rPr>
            </w:pPr>
            <w:r w:rsidRPr="000746E4">
              <w:rPr>
                <w:sz w:val="24"/>
                <w:szCs w:val="24"/>
              </w:rPr>
              <w:t>1997 г.р. и старше</w:t>
            </w:r>
          </w:p>
        </w:tc>
      </w:tr>
    </w:tbl>
    <w:p w:rsidR="00F1673D" w:rsidRPr="00246A69" w:rsidRDefault="00A17B7E" w:rsidP="00246A69">
      <w:pPr>
        <w:jc w:val="center"/>
        <w:rPr>
          <w:b/>
          <w:sz w:val="28"/>
          <w:szCs w:val="28"/>
        </w:rPr>
      </w:pPr>
      <w:r w:rsidRPr="00246A69">
        <w:rPr>
          <w:b/>
          <w:sz w:val="28"/>
          <w:szCs w:val="28"/>
        </w:rPr>
        <w:t>Часовой бег</w:t>
      </w:r>
    </w:p>
    <w:tbl>
      <w:tblPr>
        <w:tblStyle w:val="a3"/>
        <w:tblW w:w="0" w:type="auto"/>
        <w:tblLook w:val="04A0" w:firstRow="1" w:lastRow="0" w:firstColumn="1" w:lastColumn="0" w:noHBand="0" w:noVBand="1"/>
      </w:tblPr>
      <w:tblGrid>
        <w:gridCol w:w="4927"/>
        <w:gridCol w:w="4927"/>
      </w:tblGrid>
      <w:tr w:rsidR="00A17B7E" w:rsidRPr="00246A69" w:rsidTr="006A5296">
        <w:tc>
          <w:tcPr>
            <w:tcW w:w="9854" w:type="dxa"/>
            <w:gridSpan w:val="2"/>
          </w:tcPr>
          <w:p w:rsidR="00A17B7E" w:rsidRPr="000746E4" w:rsidRDefault="00A17B7E" w:rsidP="00A17B7E">
            <w:pPr>
              <w:jc w:val="center"/>
              <w:rPr>
                <w:sz w:val="24"/>
                <w:szCs w:val="24"/>
              </w:rPr>
            </w:pPr>
            <w:r w:rsidRPr="000746E4">
              <w:rPr>
                <w:sz w:val="24"/>
                <w:szCs w:val="24"/>
              </w:rPr>
              <w:t>Мужчины</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 xml:space="preserve">до 18 лет </w:t>
            </w:r>
          </w:p>
        </w:tc>
        <w:tc>
          <w:tcPr>
            <w:tcW w:w="4927" w:type="dxa"/>
          </w:tcPr>
          <w:p w:rsidR="00A17B7E" w:rsidRPr="000746E4" w:rsidRDefault="00A17B7E" w:rsidP="00A17B7E">
            <w:pPr>
              <w:jc w:val="center"/>
              <w:rPr>
                <w:sz w:val="24"/>
                <w:szCs w:val="24"/>
              </w:rPr>
            </w:pPr>
            <w:r w:rsidRPr="000746E4">
              <w:rPr>
                <w:sz w:val="24"/>
                <w:szCs w:val="24"/>
              </w:rPr>
              <w:t>1998 г.р. и моложе</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 xml:space="preserve">18 – 39 лет </w:t>
            </w:r>
          </w:p>
        </w:tc>
        <w:tc>
          <w:tcPr>
            <w:tcW w:w="4927" w:type="dxa"/>
          </w:tcPr>
          <w:p w:rsidR="00A17B7E" w:rsidRPr="000746E4" w:rsidRDefault="00A17B7E" w:rsidP="00A17B7E">
            <w:pPr>
              <w:jc w:val="center"/>
              <w:rPr>
                <w:sz w:val="24"/>
                <w:szCs w:val="24"/>
              </w:rPr>
            </w:pPr>
            <w:r w:rsidRPr="000746E4">
              <w:rPr>
                <w:sz w:val="24"/>
                <w:szCs w:val="24"/>
              </w:rPr>
              <w:t>1997 – 1976 г.р.</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 xml:space="preserve">40 – 49 лет </w:t>
            </w:r>
          </w:p>
        </w:tc>
        <w:tc>
          <w:tcPr>
            <w:tcW w:w="4927" w:type="dxa"/>
          </w:tcPr>
          <w:p w:rsidR="00A17B7E" w:rsidRPr="000746E4" w:rsidRDefault="00A17B7E" w:rsidP="00A17B7E">
            <w:pPr>
              <w:jc w:val="center"/>
              <w:rPr>
                <w:sz w:val="24"/>
                <w:szCs w:val="24"/>
              </w:rPr>
            </w:pPr>
            <w:r w:rsidRPr="000746E4">
              <w:rPr>
                <w:sz w:val="24"/>
                <w:szCs w:val="24"/>
              </w:rPr>
              <w:t>1975 – 1966 г.р.</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 xml:space="preserve">50 – 59 лет </w:t>
            </w:r>
          </w:p>
        </w:tc>
        <w:tc>
          <w:tcPr>
            <w:tcW w:w="4927" w:type="dxa"/>
          </w:tcPr>
          <w:p w:rsidR="00A17B7E" w:rsidRPr="000746E4" w:rsidRDefault="00A17B7E" w:rsidP="00A17B7E">
            <w:pPr>
              <w:jc w:val="center"/>
              <w:rPr>
                <w:sz w:val="24"/>
                <w:szCs w:val="24"/>
              </w:rPr>
            </w:pPr>
            <w:r w:rsidRPr="000746E4">
              <w:rPr>
                <w:sz w:val="24"/>
                <w:szCs w:val="24"/>
              </w:rPr>
              <w:t>1965 – 1956 г.р.</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lastRenderedPageBreak/>
              <w:t xml:space="preserve">60 – 69 лет </w:t>
            </w:r>
          </w:p>
        </w:tc>
        <w:tc>
          <w:tcPr>
            <w:tcW w:w="4927" w:type="dxa"/>
          </w:tcPr>
          <w:p w:rsidR="00A17B7E" w:rsidRPr="000746E4" w:rsidRDefault="00A17B7E" w:rsidP="00A17B7E">
            <w:pPr>
              <w:jc w:val="center"/>
              <w:rPr>
                <w:sz w:val="24"/>
                <w:szCs w:val="24"/>
              </w:rPr>
            </w:pPr>
            <w:r w:rsidRPr="000746E4">
              <w:rPr>
                <w:sz w:val="24"/>
                <w:szCs w:val="24"/>
              </w:rPr>
              <w:t xml:space="preserve">1955 – 1946 г.р. </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70 лет и старше</w:t>
            </w:r>
          </w:p>
        </w:tc>
        <w:tc>
          <w:tcPr>
            <w:tcW w:w="4927" w:type="dxa"/>
          </w:tcPr>
          <w:p w:rsidR="00A17B7E" w:rsidRPr="000746E4" w:rsidRDefault="00A17B7E" w:rsidP="00A17B7E">
            <w:pPr>
              <w:jc w:val="center"/>
              <w:rPr>
                <w:sz w:val="24"/>
                <w:szCs w:val="24"/>
              </w:rPr>
            </w:pPr>
            <w:r w:rsidRPr="000746E4">
              <w:rPr>
                <w:sz w:val="24"/>
                <w:szCs w:val="24"/>
              </w:rPr>
              <w:t>1945 г.р. и старше</w:t>
            </w:r>
          </w:p>
        </w:tc>
      </w:tr>
      <w:tr w:rsidR="00A17B7E" w:rsidRPr="00246A69" w:rsidTr="00460869">
        <w:tc>
          <w:tcPr>
            <w:tcW w:w="9854" w:type="dxa"/>
            <w:gridSpan w:val="2"/>
          </w:tcPr>
          <w:p w:rsidR="00A17B7E" w:rsidRPr="000746E4" w:rsidRDefault="00A17B7E" w:rsidP="00A17B7E">
            <w:pPr>
              <w:jc w:val="center"/>
              <w:rPr>
                <w:sz w:val="24"/>
                <w:szCs w:val="24"/>
              </w:rPr>
            </w:pPr>
            <w:r w:rsidRPr="000746E4">
              <w:rPr>
                <w:sz w:val="24"/>
                <w:szCs w:val="24"/>
              </w:rPr>
              <w:t>Женщины</w:t>
            </w:r>
          </w:p>
        </w:tc>
      </w:tr>
      <w:tr w:rsidR="00A17B7E" w:rsidRPr="00246A69" w:rsidTr="00A17B7E">
        <w:tc>
          <w:tcPr>
            <w:tcW w:w="4927" w:type="dxa"/>
          </w:tcPr>
          <w:p w:rsidR="00A17B7E" w:rsidRPr="000746E4" w:rsidRDefault="00A17B7E" w:rsidP="00BC5D0A">
            <w:pPr>
              <w:jc w:val="center"/>
              <w:rPr>
                <w:sz w:val="24"/>
                <w:szCs w:val="24"/>
              </w:rPr>
            </w:pPr>
            <w:r w:rsidRPr="000746E4">
              <w:rPr>
                <w:sz w:val="24"/>
                <w:szCs w:val="24"/>
              </w:rPr>
              <w:t xml:space="preserve">до 18 лет </w:t>
            </w:r>
          </w:p>
        </w:tc>
        <w:tc>
          <w:tcPr>
            <w:tcW w:w="4927" w:type="dxa"/>
          </w:tcPr>
          <w:p w:rsidR="00A17B7E" w:rsidRPr="000746E4" w:rsidRDefault="00A17B7E" w:rsidP="00BC5D0A">
            <w:pPr>
              <w:jc w:val="center"/>
              <w:rPr>
                <w:sz w:val="24"/>
                <w:szCs w:val="24"/>
              </w:rPr>
            </w:pPr>
            <w:r w:rsidRPr="000746E4">
              <w:rPr>
                <w:sz w:val="24"/>
                <w:szCs w:val="24"/>
              </w:rPr>
              <w:t>1998 г.р. и моложе</w:t>
            </w:r>
          </w:p>
        </w:tc>
      </w:tr>
      <w:tr w:rsidR="00A17B7E" w:rsidRPr="00246A69" w:rsidTr="00A17B7E">
        <w:tc>
          <w:tcPr>
            <w:tcW w:w="4927" w:type="dxa"/>
          </w:tcPr>
          <w:p w:rsidR="00A17B7E" w:rsidRPr="000746E4" w:rsidRDefault="00A17B7E" w:rsidP="00BC5D0A">
            <w:pPr>
              <w:jc w:val="center"/>
              <w:rPr>
                <w:sz w:val="24"/>
                <w:szCs w:val="24"/>
              </w:rPr>
            </w:pPr>
            <w:r w:rsidRPr="000746E4">
              <w:rPr>
                <w:sz w:val="24"/>
                <w:szCs w:val="24"/>
              </w:rPr>
              <w:t xml:space="preserve">18 – 39 лет </w:t>
            </w:r>
          </w:p>
        </w:tc>
        <w:tc>
          <w:tcPr>
            <w:tcW w:w="4927" w:type="dxa"/>
          </w:tcPr>
          <w:p w:rsidR="00A17B7E" w:rsidRPr="000746E4" w:rsidRDefault="00A17B7E" w:rsidP="00BC5D0A">
            <w:pPr>
              <w:jc w:val="center"/>
              <w:rPr>
                <w:sz w:val="24"/>
                <w:szCs w:val="24"/>
              </w:rPr>
            </w:pPr>
            <w:r w:rsidRPr="000746E4">
              <w:rPr>
                <w:sz w:val="24"/>
                <w:szCs w:val="24"/>
              </w:rPr>
              <w:t>1997 – 1976 г.р.</w:t>
            </w:r>
          </w:p>
        </w:tc>
      </w:tr>
      <w:tr w:rsidR="00A17B7E" w:rsidRPr="00246A69" w:rsidTr="00A17B7E">
        <w:tc>
          <w:tcPr>
            <w:tcW w:w="4927" w:type="dxa"/>
          </w:tcPr>
          <w:p w:rsidR="00A17B7E" w:rsidRPr="000746E4" w:rsidRDefault="00A17B7E" w:rsidP="00BC5D0A">
            <w:pPr>
              <w:jc w:val="center"/>
              <w:rPr>
                <w:sz w:val="24"/>
                <w:szCs w:val="24"/>
              </w:rPr>
            </w:pPr>
            <w:r w:rsidRPr="000746E4">
              <w:rPr>
                <w:sz w:val="24"/>
                <w:szCs w:val="24"/>
              </w:rPr>
              <w:t xml:space="preserve">40 – 49 лет </w:t>
            </w:r>
          </w:p>
        </w:tc>
        <w:tc>
          <w:tcPr>
            <w:tcW w:w="4927" w:type="dxa"/>
          </w:tcPr>
          <w:p w:rsidR="00A17B7E" w:rsidRPr="000746E4" w:rsidRDefault="00A17B7E" w:rsidP="00BC5D0A">
            <w:pPr>
              <w:jc w:val="center"/>
              <w:rPr>
                <w:sz w:val="24"/>
                <w:szCs w:val="24"/>
              </w:rPr>
            </w:pPr>
            <w:r w:rsidRPr="000746E4">
              <w:rPr>
                <w:sz w:val="24"/>
                <w:szCs w:val="24"/>
              </w:rPr>
              <w:t>1975 – 1966 г.р.</w:t>
            </w:r>
          </w:p>
        </w:tc>
      </w:tr>
      <w:tr w:rsidR="00A17B7E" w:rsidRPr="00246A69" w:rsidTr="00A17B7E">
        <w:tc>
          <w:tcPr>
            <w:tcW w:w="4927" w:type="dxa"/>
          </w:tcPr>
          <w:p w:rsidR="00A17B7E" w:rsidRPr="000746E4" w:rsidRDefault="00A17B7E" w:rsidP="00A17B7E">
            <w:pPr>
              <w:jc w:val="center"/>
              <w:rPr>
                <w:sz w:val="24"/>
                <w:szCs w:val="24"/>
              </w:rPr>
            </w:pPr>
            <w:r w:rsidRPr="000746E4">
              <w:rPr>
                <w:sz w:val="24"/>
                <w:szCs w:val="24"/>
              </w:rPr>
              <w:t>50 лет и старше</w:t>
            </w:r>
          </w:p>
        </w:tc>
        <w:tc>
          <w:tcPr>
            <w:tcW w:w="4927" w:type="dxa"/>
          </w:tcPr>
          <w:p w:rsidR="00A17B7E" w:rsidRPr="000746E4" w:rsidRDefault="00A17B7E" w:rsidP="00A17B7E">
            <w:pPr>
              <w:jc w:val="center"/>
              <w:rPr>
                <w:sz w:val="24"/>
                <w:szCs w:val="24"/>
              </w:rPr>
            </w:pPr>
            <w:r w:rsidRPr="000746E4">
              <w:rPr>
                <w:sz w:val="24"/>
                <w:szCs w:val="24"/>
              </w:rPr>
              <w:t>1965 г.р. и старше</w:t>
            </w:r>
          </w:p>
        </w:tc>
      </w:tr>
    </w:tbl>
    <w:p w:rsidR="009A6F9B" w:rsidRPr="000746E4" w:rsidRDefault="00A17B7E" w:rsidP="00246A69">
      <w:pPr>
        <w:jc w:val="both"/>
        <w:rPr>
          <w:sz w:val="24"/>
          <w:szCs w:val="24"/>
        </w:rPr>
      </w:pPr>
      <w:r>
        <w:tab/>
      </w:r>
      <w:r w:rsidRPr="000746E4">
        <w:rPr>
          <w:sz w:val="24"/>
          <w:szCs w:val="24"/>
        </w:rPr>
        <w:t>Каждый участник обязан иметь при себе документ, удостоверяющий личность</w:t>
      </w:r>
      <w:r w:rsidR="001102F5" w:rsidRPr="000746E4">
        <w:rPr>
          <w:sz w:val="24"/>
          <w:szCs w:val="24"/>
        </w:rPr>
        <w:t xml:space="preserve"> (паспорт</w:t>
      </w:r>
      <w:r w:rsidR="00DD4A25" w:rsidRPr="000746E4">
        <w:rPr>
          <w:sz w:val="24"/>
          <w:szCs w:val="24"/>
        </w:rPr>
        <w:t>, сви</w:t>
      </w:r>
      <w:r w:rsidR="00921646" w:rsidRPr="000746E4">
        <w:rPr>
          <w:sz w:val="24"/>
          <w:szCs w:val="24"/>
        </w:rPr>
        <w:t>детельство о рождении для школьников</w:t>
      </w:r>
      <w:r w:rsidR="00DD4A25" w:rsidRPr="000746E4">
        <w:rPr>
          <w:sz w:val="24"/>
          <w:szCs w:val="24"/>
        </w:rPr>
        <w:t>)</w:t>
      </w:r>
      <w:r w:rsidRPr="000746E4">
        <w:rPr>
          <w:sz w:val="24"/>
          <w:szCs w:val="24"/>
        </w:rPr>
        <w:t xml:space="preserve">, а также допуск врача к соревнованиям. </w:t>
      </w:r>
      <w:r w:rsidR="009A6F9B" w:rsidRPr="000746E4">
        <w:rPr>
          <w:sz w:val="24"/>
          <w:szCs w:val="24"/>
        </w:rPr>
        <w:t xml:space="preserve">Участники выступают на </w:t>
      </w:r>
      <w:proofErr w:type="gramStart"/>
      <w:r w:rsidR="009A6F9B" w:rsidRPr="000746E4">
        <w:rPr>
          <w:sz w:val="24"/>
          <w:szCs w:val="24"/>
        </w:rPr>
        <w:t>соревнованиях</w:t>
      </w:r>
      <w:proofErr w:type="gramEnd"/>
      <w:r w:rsidR="009A6F9B" w:rsidRPr="000746E4">
        <w:rPr>
          <w:sz w:val="24"/>
          <w:szCs w:val="24"/>
        </w:rPr>
        <w:t xml:space="preserve"> по собственной воле, осознавая весь риск, и обязуются не предъявлять организаторам никаких претензий. </w:t>
      </w:r>
    </w:p>
    <w:p w:rsidR="00815D1B" w:rsidRPr="000746E4" w:rsidRDefault="009A6F9B" w:rsidP="007E4ABB">
      <w:pPr>
        <w:jc w:val="both"/>
        <w:rPr>
          <w:sz w:val="24"/>
          <w:szCs w:val="24"/>
        </w:rPr>
      </w:pPr>
      <w:r w:rsidRPr="000746E4">
        <w:rPr>
          <w:sz w:val="24"/>
          <w:szCs w:val="24"/>
        </w:rPr>
        <w:tab/>
        <w:t>При регистрации каждый участник соглашается, что все сделанные во время соревнований фотографии и видеоматериалы могут использоваться организаторами в рекламных целях без отдельного разрешения.</w:t>
      </w:r>
      <w:r w:rsidRPr="000746E4">
        <w:rPr>
          <w:sz w:val="24"/>
          <w:szCs w:val="24"/>
        </w:rPr>
        <w:tab/>
      </w:r>
      <w:r w:rsidRPr="000746E4">
        <w:rPr>
          <w:sz w:val="24"/>
          <w:szCs w:val="24"/>
        </w:rPr>
        <w:tab/>
      </w:r>
      <w:r w:rsidRPr="000746E4">
        <w:rPr>
          <w:sz w:val="24"/>
          <w:szCs w:val="24"/>
        </w:rPr>
        <w:tab/>
      </w:r>
      <w:r w:rsidRPr="000746E4">
        <w:rPr>
          <w:sz w:val="24"/>
          <w:szCs w:val="24"/>
        </w:rPr>
        <w:tab/>
      </w:r>
      <w:r w:rsidRPr="000746E4">
        <w:rPr>
          <w:sz w:val="24"/>
          <w:szCs w:val="24"/>
        </w:rPr>
        <w:tab/>
      </w:r>
      <w:r w:rsidRPr="000746E4">
        <w:rPr>
          <w:sz w:val="24"/>
          <w:szCs w:val="24"/>
        </w:rPr>
        <w:tab/>
      </w:r>
      <w:r w:rsidRPr="000746E4">
        <w:rPr>
          <w:sz w:val="24"/>
          <w:szCs w:val="24"/>
        </w:rPr>
        <w:tab/>
        <w:t xml:space="preserve">На старт допускаются </w:t>
      </w:r>
      <w:r w:rsidR="00815D1B" w:rsidRPr="000746E4">
        <w:rPr>
          <w:sz w:val="24"/>
          <w:szCs w:val="24"/>
        </w:rPr>
        <w:t>участники только с предоставленным организаторами стартовым номером. Он является персональным, крепится на груди так, чтобы быть видным на протяжении всех соревнований. Под конкретным номером может выступать только спортсмен, прошедший под ним регистрацию. При себе необходимо иметь 4 булавки для закрепления стартового номера.</w:t>
      </w:r>
    </w:p>
    <w:p w:rsidR="001102F5" w:rsidRPr="000746E4" w:rsidRDefault="001102F5" w:rsidP="001102F5">
      <w:pPr>
        <w:jc w:val="center"/>
        <w:rPr>
          <w:b/>
          <w:sz w:val="28"/>
          <w:szCs w:val="28"/>
          <w:u w:val="single"/>
        </w:rPr>
      </w:pPr>
      <w:r w:rsidRPr="000746E4">
        <w:rPr>
          <w:b/>
          <w:sz w:val="28"/>
          <w:szCs w:val="28"/>
          <w:u w:val="single"/>
        </w:rPr>
        <w:t>4.Заявки</w:t>
      </w:r>
    </w:p>
    <w:p w:rsidR="001102F5" w:rsidRPr="000746E4" w:rsidRDefault="001102F5" w:rsidP="001102F5">
      <w:pPr>
        <w:ind w:firstLine="708"/>
        <w:jc w:val="both"/>
        <w:rPr>
          <w:sz w:val="24"/>
          <w:szCs w:val="24"/>
        </w:rPr>
      </w:pPr>
      <w:r w:rsidRPr="000746E4">
        <w:rPr>
          <w:sz w:val="24"/>
          <w:szCs w:val="24"/>
        </w:rPr>
        <w:t>Команды предоставляют именные заявки, заверенные руководителем учреждения (организации), начальником отдела образования, спо</w:t>
      </w:r>
      <w:r w:rsidR="00921646" w:rsidRPr="000746E4">
        <w:rPr>
          <w:sz w:val="24"/>
          <w:szCs w:val="24"/>
        </w:rPr>
        <w:t>р</w:t>
      </w:r>
      <w:r w:rsidRPr="000746E4">
        <w:rPr>
          <w:sz w:val="24"/>
          <w:szCs w:val="24"/>
        </w:rPr>
        <w:t xml:space="preserve">та и туризма </w:t>
      </w:r>
      <w:proofErr w:type="spellStart"/>
      <w:r w:rsidRPr="000746E4">
        <w:rPr>
          <w:sz w:val="24"/>
          <w:szCs w:val="24"/>
        </w:rPr>
        <w:t>горрайисполкомов</w:t>
      </w:r>
      <w:proofErr w:type="spellEnd"/>
      <w:r w:rsidRPr="000746E4">
        <w:rPr>
          <w:sz w:val="24"/>
          <w:szCs w:val="24"/>
        </w:rPr>
        <w:t xml:space="preserve"> (управлений спорта и туризма облисполкомов), врачом и личные карточки каждого участника.</w:t>
      </w:r>
    </w:p>
    <w:p w:rsidR="001102F5" w:rsidRPr="000746E4" w:rsidRDefault="00DD4A25" w:rsidP="00DD4A25">
      <w:pPr>
        <w:ind w:firstLine="708"/>
        <w:jc w:val="both"/>
        <w:rPr>
          <w:sz w:val="24"/>
          <w:szCs w:val="24"/>
        </w:rPr>
      </w:pPr>
      <w:r w:rsidRPr="000746E4">
        <w:rPr>
          <w:sz w:val="24"/>
          <w:szCs w:val="24"/>
        </w:rPr>
        <w:t>Каждый участник предоставляет карточку с распиской о личной ответственности за состояние своего здоровья во время соревнований.</w:t>
      </w:r>
    </w:p>
    <w:p w:rsidR="00DD4A25" w:rsidRPr="000746E4" w:rsidRDefault="00DD4A25" w:rsidP="00DD4A25">
      <w:pPr>
        <w:ind w:firstLine="708"/>
        <w:jc w:val="both"/>
        <w:rPr>
          <w:sz w:val="24"/>
          <w:szCs w:val="24"/>
        </w:rPr>
      </w:pPr>
      <w:r w:rsidRPr="000746E4">
        <w:rPr>
          <w:sz w:val="24"/>
          <w:szCs w:val="24"/>
        </w:rPr>
        <w:t>Предварительные заявки принимаются до 12 марта 2015 года к 14.00, Управление спорта и туризма Гродненского облисполкома, тел/факс 8(0152) 77 28 77 и Учебно-спортивное учреждение «</w:t>
      </w:r>
      <w:proofErr w:type="gramStart"/>
      <w:r w:rsidRPr="000746E4">
        <w:rPr>
          <w:sz w:val="24"/>
          <w:szCs w:val="24"/>
        </w:rPr>
        <w:t>Гродненская</w:t>
      </w:r>
      <w:proofErr w:type="gramEnd"/>
      <w:r w:rsidRPr="000746E4">
        <w:rPr>
          <w:sz w:val="24"/>
          <w:szCs w:val="24"/>
        </w:rPr>
        <w:t xml:space="preserve"> СДЮШОР № 2», тел/факс 8 (0152) 52 </w:t>
      </w:r>
      <w:r w:rsidR="000959AE" w:rsidRPr="000746E4">
        <w:rPr>
          <w:sz w:val="24"/>
          <w:szCs w:val="24"/>
        </w:rPr>
        <w:t xml:space="preserve">71 77, </w:t>
      </w:r>
      <w:r w:rsidR="000959AE" w:rsidRPr="000746E4">
        <w:rPr>
          <w:sz w:val="24"/>
          <w:szCs w:val="24"/>
          <w:lang w:val="en-US"/>
        </w:rPr>
        <w:t>e</w:t>
      </w:r>
      <w:r w:rsidR="000959AE" w:rsidRPr="000746E4">
        <w:rPr>
          <w:sz w:val="24"/>
          <w:szCs w:val="24"/>
        </w:rPr>
        <w:t>-</w:t>
      </w:r>
      <w:r w:rsidR="000959AE" w:rsidRPr="000746E4">
        <w:rPr>
          <w:sz w:val="24"/>
          <w:szCs w:val="24"/>
          <w:lang w:val="en-US"/>
        </w:rPr>
        <w:t>mail</w:t>
      </w:r>
      <w:r w:rsidR="000959AE" w:rsidRPr="000746E4">
        <w:rPr>
          <w:sz w:val="24"/>
          <w:szCs w:val="24"/>
        </w:rPr>
        <w:t xml:space="preserve">: </w:t>
      </w:r>
      <w:hyperlink r:id="rId9" w:history="1">
        <w:r w:rsidR="000959AE" w:rsidRPr="000746E4">
          <w:rPr>
            <w:rStyle w:val="a9"/>
            <w:sz w:val="24"/>
            <w:szCs w:val="24"/>
            <w:lang w:val="en-US"/>
          </w:rPr>
          <w:t>artjyshka</w:t>
        </w:r>
        <w:r w:rsidR="000959AE" w:rsidRPr="000746E4">
          <w:rPr>
            <w:rStyle w:val="a9"/>
            <w:sz w:val="24"/>
            <w:szCs w:val="24"/>
          </w:rPr>
          <w:t>@</w:t>
        </w:r>
        <w:r w:rsidR="000959AE" w:rsidRPr="000746E4">
          <w:rPr>
            <w:rStyle w:val="a9"/>
            <w:sz w:val="24"/>
            <w:szCs w:val="24"/>
            <w:lang w:val="en-US"/>
          </w:rPr>
          <w:t>rambler</w:t>
        </w:r>
        <w:r w:rsidR="000959AE" w:rsidRPr="000746E4">
          <w:rPr>
            <w:rStyle w:val="a9"/>
            <w:sz w:val="24"/>
            <w:szCs w:val="24"/>
          </w:rPr>
          <w:t>.</w:t>
        </w:r>
        <w:proofErr w:type="spellStart"/>
        <w:r w:rsidR="000959AE" w:rsidRPr="000746E4">
          <w:rPr>
            <w:rStyle w:val="a9"/>
            <w:sz w:val="24"/>
            <w:szCs w:val="24"/>
            <w:lang w:val="en-US"/>
          </w:rPr>
          <w:t>ru</w:t>
        </w:r>
        <w:proofErr w:type="spellEnd"/>
      </w:hyperlink>
      <w:r w:rsidR="000959AE" w:rsidRPr="000746E4">
        <w:rPr>
          <w:sz w:val="24"/>
          <w:szCs w:val="24"/>
        </w:rPr>
        <w:t>.</w:t>
      </w:r>
    </w:p>
    <w:p w:rsidR="000959AE" w:rsidRPr="000746E4" w:rsidRDefault="000959AE" w:rsidP="000959AE">
      <w:pPr>
        <w:jc w:val="right"/>
        <w:rPr>
          <w:sz w:val="28"/>
          <w:szCs w:val="28"/>
        </w:rPr>
      </w:pPr>
      <w:r w:rsidRPr="000746E4">
        <w:rPr>
          <w:sz w:val="28"/>
          <w:szCs w:val="28"/>
        </w:rPr>
        <w:t>Образец</w:t>
      </w:r>
    </w:p>
    <w:tbl>
      <w:tblPr>
        <w:tblStyle w:val="a3"/>
        <w:tblW w:w="0" w:type="auto"/>
        <w:tblLook w:val="04A0" w:firstRow="1" w:lastRow="0" w:firstColumn="1" w:lastColumn="0" w:noHBand="0" w:noVBand="1"/>
      </w:tblPr>
      <w:tblGrid>
        <w:gridCol w:w="713"/>
        <w:gridCol w:w="2139"/>
        <w:gridCol w:w="1408"/>
        <w:gridCol w:w="1408"/>
        <w:gridCol w:w="1840"/>
        <w:gridCol w:w="1471"/>
        <w:gridCol w:w="1408"/>
      </w:tblGrid>
      <w:tr w:rsidR="000959AE" w:rsidTr="000959AE">
        <w:tc>
          <w:tcPr>
            <w:tcW w:w="675" w:type="dxa"/>
          </w:tcPr>
          <w:p w:rsidR="000959AE" w:rsidRPr="000959AE" w:rsidRDefault="000959AE" w:rsidP="000959AE">
            <w:pPr>
              <w:jc w:val="center"/>
              <w:rPr>
                <w:sz w:val="26"/>
                <w:szCs w:val="26"/>
              </w:rPr>
            </w:pPr>
            <w:r>
              <w:rPr>
                <w:sz w:val="26"/>
                <w:szCs w:val="26"/>
              </w:rPr>
              <w:t>№№</w:t>
            </w:r>
          </w:p>
        </w:tc>
        <w:tc>
          <w:tcPr>
            <w:tcW w:w="2139" w:type="dxa"/>
          </w:tcPr>
          <w:p w:rsidR="000959AE" w:rsidRPr="000959AE" w:rsidRDefault="000959AE" w:rsidP="000959AE">
            <w:pPr>
              <w:jc w:val="center"/>
              <w:rPr>
                <w:sz w:val="26"/>
                <w:szCs w:val="26"/>
              </w:rPr>
            </w:pPr>
            <w:r>
              <w:rPr>
                <w:sz w:val="26"/>
                <w:szCs w:val="26"/>
              </w:rPr>
              <w:t>Фамилия, имя</w:t>
            </w:r>
          </w:p>
        </w:tc>
        <w:tc>
          <w:tcPr>
            <w:tcW w:w="1408" w:type="dxa"/>
          </w:tcPr>
          <w:p w:rsidR="000959AE" w:rsidRPr="000959AE" w:rsidRDefault="000959AE" w:rsidP="000959AE">
            <w:pPr>
              <w:jc w:val="center"/>
              <w:rPr>
                <w:sz w:val="26"/>
                <w:szCs w:val="26"/>
              </w:rPr>
            </w:pPr>
            <w:r>
              <w:rPr>
                <w:sz w:val="26"/>
                <w:szCs w:val="26"/>
              </w:rPr>
              <w:t>Дата рождения</w:t>
            </w:r>
          </w:p>
        </w:tc>
        <w:tc>
          <w:tcPr>
            <w:tcW w:w="1408" w:type="dxa"/>
          </w:tcPr>
          <w:p w:rsidR="000959AE" w:rsidRPr="000959AE" w:rsidRDefault="000959AE" w:rsidP="000959AE">
            <w:pPr>
              <w:jc w:val="center"/>
              <w:rPr>
                <w:sz w:val="26"/>
                <w:szCs w:val="26"/>
              </w:rPr>
            </w:pPr>
            <w:r>
              <w:rPr>
                <w:sz w:val="26"/>
                <w:szCs w:val="26"/>
              </w:rPr>
              <w:t>Город район</w:t>
            </w:r>
          </w:p>
        </w:tc>
        <w:tc>
          <w:tcPr>
            <w:tcW w:w="1408" w:type="dxa"/>
          </w:tcPr>
          <w:p w:rsidR="000959AE" w:rsidRPr="000959AE" w:rsidRDefault="000959AE" w:rsidP="000959AE">
            <w:pPr>
              <w:jc w:val="center"/>
              <w:rPr>
                <w:sz w:val="26"/>
                <w:szCs w:val="26"/>
              </w:rPr>
            </w:pPr>
            <w:r>
              <w:rPr>
                <w:sz w:val="26"/>
                <w:szCs w:val="26"/>
              </w:rPr>
              <w:t xml:space="preserve">Наименование команды </w:t>
            </w:r>
          </w:p>
        </w:tc>
        <w:tc>
          <w:tcPr>
            <w:tcW w:w="1408" w:type="dxa"/>
          </w:tcPr>
          <w:p w:rsidR="000959AE" w:rsidRPr="000959AE" w:rsidRDefault="000959AE" w:rsidP="000959AE">
            <w:pPr>
              <w:jc w:val="center"/>
              <w:rPr>
                <w:sz w:val="26"/>
                <w:szCs w:val="26"/>
              </w:rPr>
            </w:pPr>
            <w:r>
              <w:rPr>
                <w:sz w:val="26"/>
                <w:szCs w:val="26"/>
              </w:rPr>
              <w:t>Вид программы</w:t>
            </w:r>
          </w:p>
        </w:tc>
        <w:tc>
          <w:tcPr>
            <w:tcW w:w="1408" w:type="dxa"/>
          </w:tcPr>
          <w:p w:rsidR="000959AE" w:rsidRPr="000959AE" w:rsidRDefault="000959AE" w:rsidP="000959AE">
            <w:pPr>
              <w:jc w:val="center"/>
              <w:rPr>
                <w:sz w:val="26"/>
                <w:szCs w:val="26"/>
              </w:rPr>
            </w:pPr>
            <w:r>
              <w:rPr>
                <w:sz w:val="26"/>
                <w:szCs w:val="26"/>
              </w:rPr>
              <w:t>Виза врача</w:t>
            </w:r>
          </w:p>
        </w:tc>
      </w:tr>
      <w:tr w:rsidR="000959AE" w:rsidTr="000959AE">
        <w:tc>
          <w:tcPr>
            <w:tcW w:w="675" w:type="dxa"/>
          </w:tcPr>
          <w:p w:rsidR="000959AE" w:rsidRDefault="000959AE" w:rsidP="000959AE">
            <w:pPr>
              <w:jc w:val="both"/>
            </w:pPr>
          </w:p>
        </w:tc>
        <w:tc>
          <w:tcPr>
            <w:tcW w:w="2139" w:type="dxa"/>
          </w:tcPr>
          <w:p w:rsidR="000959AE" w:rsidRDefault="000959AE" w:rsidP="000959AE">
            <w:pPr>
              <w:jc w:val="both"/>
            </w:pPr>
          </w:p>
        </w:tc>
        <w:tc>
          <w:tcPr>
            <w:tcW w:w="1408" w:type="dxa"/>
          </w:tcPr>
          <w:p w:rsidR="000959AE" w:rsidRDefault="000959AE" w:rsidP="000959AE">
            <w:pPr>
              <w:jc w:val="both"/>
            </w:pPr>
          </w:p>
        </w:tc>
        <w:tc>
          <w:tcPr>
            <w:tcW w:w="1408" w:type="dxa"/>
          </w:tcPr>
          <w:p w:rsidR="000959AE" w:rsidRDefault="000959AE" w:rsidP="000959AE">
            <w:pPr>
              <w:jc w:val="both"/>
            </w:pPr>
          </w:p>
        </w:tc>
        <w:tc>
          <w:tcPr>
            <w:tcW w:w="1408" w:type="dxa"/>
          </w:tcPr>
          <w:p w:rsidR="000959AE" w:rsidRDefault="000959AE" w:rsidP="000959AE">
            <w:pPr>
              <w:jc w:val="both"/>
            </w:pPr>
          </w:p>
        </w:tc>
        <w:tc>
          <w:tcPr>
            <w:tcW w:w="1408" w:type="dxa"/>
          </w:tcPr>
          <w:p w:rsidR="000959AE" w:rsidRDefault="000959AE" w:rsidP="000959AE">
            <w:pPr>
              <w:jc w:val="both"/>
            </w:pPr>
          </w:p>
        </w:tc>
        <w:tc>
          <w:tcPr>
            <w:tcW w:w="1408" w:type="dxa"/>
          </w:tcPr>
          <w:p w:rsidR="000959AE" w:rsidRDefault="000959AE" w:rsidP="000959AE">
            <w:pPr>
              <w:jc w:val="both"/>
            </w:pPr>
          </w:p>
        </w:tc>
      </w:tr>
    </w:tbl>
    <w:p w:rsidR="00BE5F65" w:rsidRPr="000746E4" w:rsidRDefault="000959AE" w:rsidP="000959AE">
      <w:pPr>
        <w:jc w:val="both"/>
        <w:rPr>
          <w:sz w:val="24"/>
          <w:szCs w:val="24"/>
        </w:rPr>
      </w:pPr>
      <w:r>
        <w:tab/>
      </w:r>
      <w:r w:rsidRPr="000746E4">
        <w:rPr>
          <w:sz w:val="24"/>
          <w:szCs w:val="24"/>
        </w:rPr>
        <w:t xml:space="preserve">В случае необходимости </w:t>
      </w:r>
      <w:r w:rsidR="00921646" w:rsidRPr="000746E4">
        <w:rPr>
          <w:sz w:val="24"/>
          <w:szCs w:val="24"/>
        </w:rPr>
        <w:t>проживания</w:t>
      </w:r>
      <w:r w:rsidRPr="000746E4">
        <w:rPr>
          <w:sz w:val="24"/>
          <w:szCs w:val="24"/>
        </w:rPr>
        <w:t xml:space="preserve"> </w:t>
      </w:r>
      <w:r w:rsidR="00BE5F65" w:rsidRPr="000746E4">
        <w:rPr>
          <w:sz w:val="24"/>
          <w:szCs w:val="24"/>
        </w:rPr>
        <w:t>до 07 марта 2015 года участники сообща</w:t>
      </w:r>
      <w:r w:rsidR="00921646" w:rsidRPr="000746E4">
        <w:rPr>
          <w:sz w:val="24"/>
          <w:szCs w:val="24"/>
        </w:rPr>
        <w:t>ю</w:t>
      </w:r>
      <w:r w:rsidR="00BE5F65" w:rsidRPr="000746E4">
        <w:rPr>
          <w:sz w:val="24"/>
          <w:szCs w:val="24"/>
        </w:rPr>
        <w:t>т в оргкомитет о</w:t>
      </w:r>
      <w:r w:rsidR="00921646" w:rsidRPr="000746E4">
        <w:rPr>
          <w:sz w:val="24"/>
          <w:szCs w:val="24"/>
        </w:rPr>
        <w:t xml:space="preserve"> бронировании мест в гостинице</w:t>
      </w:r>
      <w:r w:rsidR="00BE5F65" w:rsidRPr="000746E4">
        <w:rPr>
          <w:sz w:val="24"/>
          <w:szCs w:val="24"/>
        </w:rPr>
        <w:t>.</w:t>
      </w:r>
    </w:p>
    <w:p w:rsidR="001102F5" w:rsidRPr="000746E4" w:rsidRDefault="00BE5F65" w:rsidP="007E4ABB">
      <w:pPr>
        <w:jc w:val="both"/>
        <w:rPr>
          <w:sz w:val="24"/>
          <w:szCs w:val="24"/>
        </w:rPr>
      </w:pPr>
      <w:r w:rsidRPr="000746E4">
        <w:rPr>
          <w:sz w:val="24"/>
          <w:szCs w:val="24"/>
        </w:rPr>
        <w:tab/>
        <w:t>Контактные телефоны в Гродно: 8 (0152) 74 35 73 и мобильный +37529 65 77</w:t>
      </w:r>
      <w:r w:rsidRPr="000746E4">
        <w:rPr>
          <w:sz w:val="24"/>
          <w:szCs w:val="24"/>
          <w:lang w:val="en-US"/>
        </w:rPr>
        <w:t> </w:t>
      </w:r>
      <w:r w:rsidRPr="000746E4">
        <w:rPr>
          <w:sz w:val="24"/>
          <w:szCs w:val="24"/>
        </w:rPr>
        <w:t xml:space="preserve">229, </w:t>
      </w:r>
      <w:proofErr w:type="spellStart"/>
      <w:r w:rsidRPr="000746E4">
        <w:rPr>
          <w:sz w:val="24"/>
          <w:szCs w:val="24"/>
        </w:rPr>
        <w:t>Бойша</w:t>
      </w:r>
      <w:proofErr w:type="spellEnd"/>
      <w:r w:rsidRPr="000746E4">
        <w:rPr>
          <w:sz w:val="24"/>
          <w:szCs w:val="24"/>
        </w:rPr>
        <w:t xml:space="preserve"> Андрей </w:t>
      </w:r>
      <w:proofErr w:type="spellStart"/>
      <w:r w:rsidRPr="000746E4">
        <w:rPr>
          <w:sz w:val="24"/>
          <w:szCs w:val="24"/>
        </w:rPr>
        <w:t>Тадеушевич</w:t>
      </w:r>
      <w:proofErr w:type="spellEnd"/>
      <w:r w:rsidRPr="000746E4">
        <w:rPr>
          <w:sz w:val="24"/>
          <w:szCs w:val="24"/>
        </w:rPr>
        <w:t>, 8 (0152) 74 35 25 и мобильный +37229 78 79</w:t>
      </w:r>
      <w:r w:rsidRPr="000746E4">
        <w:rPr>
          <w:sz w:val="24"/>
          <w:szCs w:val="24"/>
          <w:lang w:val="en-US"/>
        </w:rPr>
        <w:t> </w:t>
      </w:r>
      <w:r w:rsidRPr="000746E4">
        <w:rPr>
          <w:sz w:val="24"/>
          <w:szCs w:val="24"/>
        </w:rPr>
        <w:t xml:space="preserve">714, </w:t>
      </w:r>
      <w:proofErr w:type="spellStart"/>
      <w:r w:rsidRPr="000746E4">
        <w:rPr>
          <w:sz w:val="24"/>
          <w:szCs w:val="24"/>
        </w:rPr>
        <w:t>Артюшевская</w:t>
      </w:r>
      <w:proofErr w:type="spellEnd"/>
      <w:r w:rsidRPr="000746E4">
        <w:rPr>
          <w:sz w:val="24"/>
          <w:szCs w:val="24"/>
        </w:rPr>
        <w:t xml:space="preserve"> Галина Семеновна. </w:t>
      </w:r>
    </w:p>
    <w:p w:rsidR="001102F5" w:rsidRPr="000746E4" w:rsidRDefault="001102F5" w:rsidP="001102F5">
      <w:pPr>
        <w:jc w:val="center"/>
        <w:rPr>
          <w:b/>
          <w:sz w:val="28"/>
          <w:szCs w:val="28"/>
          <w:u w:val="single"/>
        </w:rPr>
      </w:pPr>
      <w:r w:rsidRPr="000746E4">
        <w:rPr>
          <w:b/>
          <w:sz w:val="28"/>
          <w:szCs w:val="28"/>
          <w:u w:val="single"/>
        </w:rPr>
        <w:t>5. Программа</w:t>
      </w:r>
    </w:p>
    <w:p w:rsidR="001102F5" w:rsidRPr="000746E4" w:rsidRDefault="001102F5" w:rsidP="001102F5">
      <w:pPr>
        <w:ind w:firstLine="708"/>
        <w:jc w:val="both"/>
        <w:rPr>
          <w:sz w:val="24"/>
          <w:szCs w:val="24"/>
        </w:rPr>
      </w:pPr>
      <w:r w:rsidRPr="000746E4">
        <w:rPr>
          <w:sz w:val="24"/>
          <w:szCs w:val="24"/>
        </w:rPr>
        <w:t>09.00-11.30 – регистрация участников</w:t>
      </w:r>
    </w:p>
    <w:p w:rsidR="001102F5" w:rsidRPr="000746E4" w:rsidRDefault="001102F5" w:rsidP="001102F5">
      <w:pPr>
        <w:ind w:firstLine="708"/>
        <w:jc w:val="both"/>
        <w:rPr>
          <w:sz w:val="24"/>
          <w:szCs w:val="24"/>
        </w:rPr>
      </w:pPr>
      <w:r w:rsidRPr="000746E4">
        <w:rPr>
          <w:sz w:val="24"/>
          <w:szCs w:val="24"/>
        </w:rPr>
        <w:t xml:space="preserve">12.00 – соревнования в 12-минутном </w:t>
      </w:r>
      <w:proofErr w:type="gramStart"/>
      <w:r w:rsidRPr="000746E4">
        <w:rPr>
          <w:sz w:val="24"/>
          <w:szCs w:val="24"/>
        </w:rPr>
        <w:t>беге</w:t>
      </w:r>
      <w:proofErr w:type="gramEnd"/>
    </w:p>
    <w:p w:rsidR="001102F5" w:rsidRPr="000746E4" w:rsidRDefault="001102F5" w:rsidP="001102F5">
      <w:pPr>
        <w:ind w:firstLine="708"/>
        <w:jc w:val="both"/>
        <w:rPr>
          <w:sz w:val="24"/>
          <w:szCs w:val="24"/>
        </w:rPr>
      </w:pPr>
      <w:r w:rsidRPr="000746E4">
        <w:rPr>
          <w:sz w:val="24"/>
          <w:szCs w:val="24"/>
        </w:rPr>
        <w:t xml:space="preserve">12.30 – соревнования в </w:t>
      </w:r>
      <w:proofErr w:type="gramStart"/>
      <w:r w:rsidRPr="000746E4">
        <w:rPr>
          <w:sz w:val="24"/>
          <w:szCs w:val="24"/>
        </w:rPr>
        <w:t>часовом</w:t>
      </w:r>
      <w:proofErr w:type="gramEnd"/>
      <w:r w:rsidRPr="000746E4">
        <w:rPr>
          <w:sz w:val="24"/>
          <w:szCs w:val="24"/>
        </w:rPr>
        <w:t xml:space="preserve"> беге (1 забег мужчины и женщины с планируемым результатом 14 000 метров и больше)</w:t>
      </w:r>
    </w:p>
    <w:p w:rsidR="001102F5" w:rsidRPr="000746E4" w:rsidRDefault="001102F5" w:rsidP="001102F5">
      <w:pPr>
        <w:ind w:firstLine="708"/>
        <w:jc w:val="both"/>
        <w:rPr>
          <w:sz w:val="24"/>
          <w:szCs w:val="24"/>
        </w:rPr>
      </w:pPr>
      <w:r w:rsidRPr="000746E4">
        <w:rPr>
          <w:sz w:val="24"/>
          <w:szCs w:val="24"/>
        </w:rPr>
        <w:t xml:space="preserve">13.45 – соревнования в </w:t>
      </w:r>
      <w:proofErr w:type="gramStart"/>
      <w:r w:rsidRPr="000746E4">
        <w:rPr>
          <w:sz w:val="24"/>
          <w:szCs w:val="24"/>
        </w:rPr>
        <w:t>часовом</w:t>
      </w:r>
      <w:proofErr w:type="gramEnd"/>
      <w:r w:rsidRPr="000746E4">
        <w:rPr>
          <w:sz w:val="24"/>
          <w:szCs w:val="24"/>
        </w:rPr>
        <w:t xml:space="preserve"> беге (2 мужчины и женщины с планируемым результатом менее 14 000 метров)</w:t>
      </w:r>
    </w:p>
    <w:p w:rsidR="001102F5" w:rsidRPr="000746E4" w:rsidRDefault="001102F5" w:rsidP="001102F5">
      <w:pPr>
        <w:ind w:firstLine="708"/>
        <w:jc w:val="both"/>
        <w:rPr>
          <w:sz w:val="24"/>
          <w:szCs w:val="24"/>
        </w:rPr>
      </w:pPr>
      <w:r w:rsidRPr="000746E4">
        <w:rPr>
          <w:sz w:val="24"/>
          <w:szCs w:val="24"/>
        </w:rPr>
        <w:t>15.15 – награждение победителей.</w:t>
      </w:r>
    </w:p>
    <w:p w:rsidR="00815D1B" w:rsidRPr="000746E4" w:rsidRDefault="001102F5" w:rsidP="000F1BFB">
      <w:pPr>
        <w:jc w:val="center"/>
        <w:rPr>
          <w:b/>
          <w:sz w:val="28"/>
          <w:szCs w:val="28"/>
          <w:u w:val="single"/>
        </w:rPr>
      </w:pPr>
      <w:r w:rsidRPr="000746E4">
        <w:rPr>
          <w:b/>
          <w:sz w:val="28"/>
          <w:szCs w:val="28"/>
          <w:u w:val="single"/>
        </w:rPr>
        <w:t>6</w:t>
      </w:r>
      <w:r w:rsidR="00815D1B" w:rsidRPr="000746E4">
        <w:rPr>
          <w:b/>
          <w:sz w:val="28"/>
          <w:szCs w:val="28"/>
          <w:u w:val="single"/>
        </w:rPr>
        <w:t>. Рекорды</w:t>
      </w:r>
    </w:p>
    <w:p w:rsidR="00815D1B" w:rsidRPr="000746E4" w:rsidRDefault="000F1BFB" w:rsidP="000F1BFB">
      <w:pPr>
        <w:ind w:firstLine="708"/>
        <w:jc w:val="both"/>
        <w:rPr>
          <w:sz w:val="24"/>
          <w:szCs w:val="24"/>
        </w:rPr>
      </w:pPr>
      <w:r w:rsidRPr="000746E4">
        <w:rPr>
          <w:sz w:val="24"/>
          <w:szCs w:val="24"/>
        </w:rPr>
        <w:t>За</w:t>
      </w:r>
      <w:r w:rsidR="00815D1B" w:rsidRPr="000746E4">
        <w:rPr>
          <w:sz w:val="24"/>
          <w:szCs w:val="24"/>
        </w:rPr>
        <w:t xml:space="preserve"> время проведения легкоатлетических соревнований «Гродненская весна» были установлены рекорды:</w:t>
      </w:r>
    </w:p>
    <w:p w:rsidR="00815D1B" w:rsidRPr="000746E4" w:rsidRDefault="00815D1B" w:rsidP="007E4ABB">
      <w:pPr>
        <w:jc w:val="both"/>
        <w:rPr>
          <w:sz w:val="24"/>
          <w:szCs w:val="24"/>
        </w:rPr>
      </w:pPr>
      <w:r w:rsidRPr="000746E4">
        <w:rPr>
          <w:sz w:val="24"/>
          <w:szCs w:val="24"/>
        </w:rPr>
        <w:tab/>
        <w:t xml:space="preserve">- 2014 год, </w:t>
      </w:r>
      <w:proofErr w:type="spellStart"/>
      <w:r w:rsidRPr="000746E4">
        <w:rPr>
          <w:sz w:val="24"/>
          <w:szCs w:val="24"/>
        </w:rPr>
        <w:t>Верховодкин</w:t>
      </w:r>
      <w:proofErr w:type="spellEnd"/>
      <w:r w:rsidRPr="000746E4">
        <w:rPr>
          <w:sz w:val="24"/>
          <w:szCs w:val="24"/>
        </w:rPr>
        <w:t xml:space="preserve"> Геннадий (мужчины) – 18 800 метров, Гродно;</w:t>
      </w:r>
    </w:p>
    <w:p w:rsidR="000F1BFB" w:rsidRPr="000746E4" w:rsidRDefault="00815D1B" w:rsidP="000854C0">
      <w:pPr>
        <w:jc w:val="both"/>
        <w:rPr>
          <w:sz w:val="24"/>
          <w:szCs w:val="24"/>
        </w:rPr>
      </w:pPr>
      <w:r w:rsidRPr="000746E4">
        <w:rPr>
          <w:sz w:val="24"/>
          <w:szCs w:val="24"/>
        </w:rPr>
        <w:tab/>
        <w:t xml:space="preserve">- 2012 год – </w:t>
      </w:r>
      <w:proofErr w:type="spellStart"/>
      <w:r w:rsidRPr="000746E4">
        <w:rPr>
          <w:sz w:val="24"/>
          <w:szCs w:val="24"/>
        </w:rPr>
        <w:t>Цицорина</w:t>
      </w:r>
      <w:proofErr w:type="spellEnd"/>
      <w:r w:rsidRPr="000746E4">
        <w:rPr>
          <w:sz w:val="24"/>
          <w:szCs w:val="24"/>
        </w:rPr>
        <w:t xml:space="preserve"> Наталья (женщины) – 16 730 метров, Гродно.</w:t>
      </w:r>
    </w:p>
    <w:p w:rsidR="000F1BFB" w:rsidRPr="000746E4" w:rsidRDefault="001102F5" w:rsidP="000F1BFB">
      <w:pPr>
        <w:jc w:val="center"/>
        <w:rPr>
          <w:b/>
          <w:sz w:val="28"/>
          <w:szCs w:val="28"/>
          <w:u w:val="single"/>
        </w:rPr>
      </w:pPr>
      <w:r w:rsidRPr="000746E4">
        <w:rPr>
          <w:b/>
          <w:sz w:val="28"/>
          <w:szCs w:val="28"/>
          <w:u w:val="single"/>
        </w:rPr>
        <w:t>7</w:t>
      </w:r>
      <w:r w:rsidR="000F1BFB" w:rsidRPr="000746E4">
        <w:rPr>
          <w:b/>
          <w:sz w:val="28"/>
          <w:szCs w:val="28"/>
          <w:u w:val="single"/>
        </w:rPr>
        <w:t>. Определение победителей</w:t>
      </w:r>
    </w:p>
    <w:p w:rsidR="000F1BFB" w:rsidRPr="000746E4" w:rsidRDefault="000F1BFB" w:rsidP="000F1BFB">
      <w:pPr>
        <w:ind w:firstLine="708"/>
        <w:jc w:val="both"/>
        <w:rPr>
          <w:sz w:val="24"/>
          <w:szCs w:val="24"/>
        </w:rPr>
      </w:pPr>
      <w:r w:rsidRPr="000746E4">
        <w:rPr>
          <w:sz w:val="24"/>
          <w:szCs w:val="24"/>
        </w:rPr>
        <w:lastRenderedPageBreak/>
        <w:t xml:space="preserve">Командное первенство определяется по  2 лучшим результатам у мужчин и 1 лучшему результату у женщин в </w:t>
      </w:r>
      <w:proofErr w:type="gramStart"/>
      <w:r w:rsidRPr="000746E4">
        <w:rPr>
          <w:sz w:val="24"/>
          <w:szCs w:val="24"/>
        </w:rPr>
        <w:t>часовом</w:t>
      </w:r>
      <w:proofErr w:type="gramEnd"/>
      <w:r w:rsidRPr="000746E4">
        <w:rPr>
          <w:sz w:val="24"/>
          <w:szCs w:val="24"/>
        </w:rPr>
        <w:t xml:space="preserve"> беге.</w:t>
      </w:r>
      <w:r w:rsidR="00815D1B" w:rsidRPr="000746E4">
        <w:rPr>
          <w:sz w:val="24"/>
          <w:szCs w:val="24"/>
        </w:rPr>
        <w:t xml:space="preserve"> </w:t>
      </w:r>
      <w:r w:rsidRPr="000746E4">
        <w:rPr>
          <w:sz w:val="24"/>
          <w:szCs w:val="24"/>
        </w:rPr>
        <w:t xml:space="preserve">Результат – это количество километров на дистанции. </w:t>
      </w:r>
    </w:p>
    <w:p w:rsidR="00D60821" w:rsidRPr="000746E4" w:rsidRDefault="000F1BFB" w:rsidP="000854C0">
      <w:pPr>
        <w:ind w:firstLine="708"/>
        <w:jc w:val="both"/>
        <w:rPr>
          <w:sz w:val="24"/>
          <w:szCs w:val="24"/>
        </w:rPr>
      </w:pPr>
      <w:r w:rsidRPr="000746E4">
        <w:rPr>
          <w:sz w:val="24"/>
          <w:szCs w:val="24"/>
        </w:rPr>
        <w:t xml:space="preserve">В личном первенстве победители и призеры определяются по лучшему результату </w:t>
      </w:r>
      <w:r w:rsidR="00223225" w:rsidRPr="000746E4">
        <w:rPr>
          <w:sz w:val="24"/>
          <w:szCs w:val="24"/>
        </w:rPr>
        <w:t>отдельно среди мужчин, женщин, юношей и девушек в абсолютном первенстве и каждой возрастной группе.</w:t>
      </w:r>
    </w:p>
    <w:p w:rsidR="00223225" w:rsidRPr="000746E4" w:rsidRDefault="001102F5" w:rsidP="00D60821">
      <w:pPr>
        <w:jc w:val="center"/>
        <w:rPr>
          <w:b/>
          <w:sz w:val="28"/>
          <w:szCs w:val="28"/>
          <w:u w:val="single"/>
        </w:rPr>
      </w:pPr>
      <w:r w:rsidRPr="000746E4">
        <w:rPr>
          <w:b/>
          <w:sz w:val="28"/>
          <w:szCs w:val="28"/>
          <w:u w:val="single"/>
        </w:rPr>
        <w:t>8</w:t>
      </w:r>
      <w:r w:rsidR="00223225" w:rsidRPr="000746E4">
        <w:rPr>
          <w:b/>
          <w:sz w:val="28"/>
          <w:szCs w:val="28"/>
          <w:u w:val="single"/>
        </w:rPr>
        <w:t>. Награждение</w:t>
      </w:r>
    </w:p>
    <w:p w:rsidR="000854C0" w:rsidRPr="000746E4" w:rsidRDefault="00D60821" w:rsidP="000854C0">
      <w:pPr>
        <w:ind w:firstLine="708"/>
        <w:jc w:val="both"/>
        <w:rPr>
          <w:sz w:val="24"/>
          <w:szCs w:val="24"/>
        </w:rPr>
      </w:pPr>
      <w:r w:rsidRPr="000746E4">
        <w:rPr>
          <w:sz w:val="24"/>
          <w:szCs w:val="24"/>
        </w:rPr>
        <w:t xml:space="preserve">Участники, занявшие первое, второе и третье место в абсолютном </w:t>
      </w:r>
      <w:proofErr w:type="gramStart"/>
      <w:r w:rsidRPr="000746E4">
        <w:rPr>
          <w:sz w:val="24"/>
          <w:szCs w:val="24"/>
        </w:rPr>
        <w:t>первенстве</w:t>
      </w:r>
      <w:proofErr w:type="gramEnd"/>
      <w:r w:rsidRPr="000746E4">
        <w:rPr>
          <w:sz w:val="24"/>
          <w:szCs w:val="24"/>
        </w:rPr>
        <w:t xml:space="preserve"> среди мужчин и женщин в часовом беге, награждаются специальными призами, грамотами и медалями. Дополнительно учреждены 2 специальных приза для победителей среди мужчин и женщин в </w:t>
      </w:r>
      <w:proofErr w:type="gramStart"/>
      <w:r w:rsidRPr="000746E4">
        <w:rPr>
          <w:sz w:val="24"/>
          <w:szCs w:val="24"/>
        </w:rPr>
        <w:t>случае</w:t>
      </w:r>
      <w:proofErr w:type="gramEnd"/>
      <w:r w:rsidRPr="000746E4">
        <w:rPr>
          <w:sz w:val="24"/>
          <w:szCs w:val="24"/>
        </w:rPr>
        <w:t xml:space="preserve"> покорения рекорда соревнований.</w:t>
      </w:r>
    </w:p>
    <w:p w:rsidR="000854C0" w:rsidRPr="000746E4" w:rsidRDefault="000854C0" w:rsidP="00D60821">
      <w:pPr>
        <w:ind w:firstLine="708"/>
        <w:jc w:val="both"/>
        <w:rPr>
          <w:sz w:val="24"/>
          <w:szCs w:val="24"/>
        </w:rPr>
      </w:pPr>
      <w:r w:rsidRPr="000746E4">
        <w:rPr>
          <w:sz w:val="24"/>
          <w:szCs w:val="24"/>
        </w:rPr>
        <w:t>Призовой фонд в абсол</w:t>
      </w:r>
      <w:r w:rsidR="00854D78" w:rsidRPr="000746E4">
        <w:rPr>
          <w:sz w:val="24"/>
          <w:szCs w:val="24"/>
        </w:rPr>
        <w:t xml:space="preserve">ютном </w:t>
      </w:r>
      <w:proofErr w:type="gramStart"/>
      <w:r w:rsidR="00854D78" w:rsidRPr="000746E4">
        <w:rPr>
          <w:sz w:val="24"/>
          <w:szCs w:val="24"/>
        </w:rPr>
        <w:t>первенстве</w:t>
      </w:r>
      <w:proofErr w:type="gramEnd"/>
      <w:r w:rsidR="00854D78" w:rsidRPr="000746E4">
        <w:rPr>
          <w:sz w:val="24"/>
          <w:szCs w:val="24"/>
        </w:rPr>
        <w:t xml:space="preserve"> в часовом беге составляет:</w:t>
      </w:r>
    </w:p>
    <w:tbl>
      <w:tblPr>
        <w:tblStyle w:val="a3"/>
        <w:tblW w:w="0" w:type="auto"/>
        <w:tblLook w:val="04A0" w:firstRow="1" w:lastRow="0" w:firstColumn="1" w:lastColumn="0" w:noHBand="0" w:noVBand="1"/>
      </w:tblPr>
      <w:tblGrid>
        <w:gridCol w:w="2463"/>
        <w:gridCol w:w="2463"/>
        <w:gridCol w:w="2464"/>
        <w:gridCol w:w="2464"/>
      </w:tblGrid>
      <w:tr w:rsidR="000854C0" w:rsidRPr="000854C0" w:rsidTr="005D06B6">
        <w:tc>
          <w:tcPr>
            <w:tcW w:w="4926" w:type="dxa"/>
            <w:gridSpan w:val="2"/>
          </w:tcPr>
          <w:p w:rsidR="000854C0" w:rsidRPr="000746E4" w:rsidRDefault="000854C0" w:rsidP="000854C0">
            <w:pPr>
              <w:jc w:val="center"/>
              <w:rPr>
                <w:sz w:val="24"/>
                <w:szCs w:val="24"/>
              </w:rPr>
            </w:pPr>
            <w:r w:rsidRPr="000746E4">
              <w:rPr>
                <w:sz w:val="24"/>
                <w:szCs w:val="24"/>
              </w:rPr>
              <w:t>мужчины</w:t>
            </w:r>
          </w:p>
        </w:tc>
        <w:tc>
          <w:tcPr>
            <w:tcW w:w="4928" w:type="dxa"/>
            <w:gridSpan w:val="2"/>
          </w:tcPr>
          <w:p w:rsidR="000854C0" w:rsidRPr="000746E4" w:rsidRDefault="000854C0" w:rsidP="000854C0">
            <w:pPr>
              <w:jc w:val="center"/>
              <w:rPr>
                <w:sz w:val="24"/>
                <w:szCs w:val="24"/>
              </w:rPr>
            </w:pPr>
            <w:r w:rsidRPr="000746E4">
              <w:rPr>
                <w:sz w:val="24"/>
                <w:szCs w:val="24"/>
              </w:rPr>
              <w:t>женщины</w:t>
            </w:r>
          </w:p>
        </w:tc>
      </w:tr>
      <w:tr w:rsidR="000854C0" w:rsidRPr="000854C0" w:rsidTr="000854C0">
        <w:tc>
          <w:tcPr>
            <w:tcW w:w="2463" w:type="dxa"/>
          </w:tcPr>
          <w:p w:rsidR="000854C0" w:rsidRPr="000854C0" w:rsidRDefault="000854C0" w:rsidP="000854C0">
            <w:pPr>
              <w:jc w:val="center"/>
              <w:rPr>
                <w:sz w:val="26"/>
                <w:szCs w:val="26"/>
              </w:rPr>
            </w:pPr>
            <w:r w:rsidRPr="000854C0">
              <w:rPr>
                <w:sz w:val="26"/>
                <w:szCs w:val="26"/>
              </w:rPr>
              <w:t>место</w:t>
            </w:r>
          </w:p>
        </w:tc>
        <w:tc>
          <w:tcPr>
            <w:tcW w:w="2463" w:type="dxa"/>
          </w:tcPr>
          <w:p w:rsidR="000854C0" w:rsidRPr="000746E4" w:rsidRDefault="000854C0" w:rsidP="000854C0">
            <w:pPr>
              <w:jc w:val="center"/>
              <w:rPr>
                <w:sz w:val="24"/>
                <w:szCs w:val="24"/>
              </w:rPr>
            </w:pPr>
            <w:r w:rsidRPr="000746E4">
              <w:rPr>
                <w:sz w:val="24"/>
                <w:szCs w:val="24"/>
              </w:rPr>
              <w:t>размер (бел</w:t>
            </w:r>
            <w:proofErr w:type="gramStart"/>
            <w:r w:rsidRPr="000746E4">
              <w:rPr>
                <w:sz w:val="24"/>
                <w:szCs w:val="24"/>
              </w:rPr>
              <w:t>.</w:t>
            </w:r>
            <w:proofErr w:type="gramEnd"/>
            <w:r w:rsidRPr="000746E4">
              <w:rPr>
                <w:sz w:val="24"/>
                <w:szCs w:val="24"/>
              </w:rPr>
              <w:t xml:space="preserve"> </w:t>
            </w:r>
            <w:proofErr w:type="gramStart"/>
            <w:r w:rsidRPr="000746E4">
              <w:rPr>
                <w:sz w:val="24"/>
                <w:szCs w:val="24"/>
              </w:rPr>
              <w:t>р</w:t>
            </w:r>
            <w:proofErr w:type="gramEnd"/>
            <w:r w:rsidRPr="000746E4">
              <w:rPr>
                <w:sz w:val="24"/>
                <w:szCs w:val="24"/>
              </w:rPr>
              <w:t>уб.)</w:t>
            </w:r>
          </w:p>
        </w:tc>
        <w:tc>
          <w:tcPr>
            <w:tcW w:w="2464" w:type="dxa"/>
          </w:tcPr>
          <w:p w:rsidR="000854C0" w:rsidRPr="000746E4" w:rsidRDefault="000854C0" w:rsidP="000854C0">
            <w:pPr>
              <w:jc w:val="center"/>
              <w:rPr>
                <w:sz w:val="24"/>
                <w:szCs w:val="24"/>
              </w:rPr>
            </w:pPr>
            <w:r w:rsidRPr="000746E4">
              <w:rPr>
                <w:sz w:val="24"/>
                <w:szCs w:val="24"/>
              </w:rPr>
              <w:t>место</w:t>
            </w:r>
          </w:p>
        </w:tc>
        <w:tc>
          <w:tcPr>
            <w:tcW w:w="2464" w:type="dxa"/>
          </w:tcPr>
          <w:p w:rsidR="000854C0" w:rsidRPr="000746E4" w:rsidRDefault="000854C0" w:rsidP="000854C0">
            <w:pPr>
              <w:jc w:val="center"/>
              <w:rPr>
                <w:sz w:val="24"/>
                <w:szCs w:val="24"/>
              </w:rPr>
            </w:pPr>
            <w:r w:rsidRPr="000746E4">
              <w:rPr>
                <w:sz w:val="24"/>
                <w:szCs w:val="24"/>
              </w:rPr>
              <w:t>размер (бел</w:t>
            </w:r>
            <w:proofErr w:type="gramStart"/>
            <w:r w:rsidRPr="000746E4">
              <w:rPr>
                <w:sz w:val="24"/>
                <w:szCs w:val="24"/>
              </w:rPr>
              <w:t>.</w:t>
            </w:r>
            <w:proofErr w:type="gramEnd"/>
            <w:r w:rsidRPr="000746E4">
              <w:rPr>
                <w:sz w:val="24"/>
                <w:szCs w:val="24"/>
              </w:rPr>
              <w:t xml:space="preserve"> </w:t>
            </w:r>
            <w:proofErr w:type="gramStart"/>
            <w:r w:rsidRPr="000746E4">
              <w:rPr>
                <w:sz w:val="24"/>
                <w:szCs w:val="24"/>
              </w:rPr>
              <w:t>р</w:t>
            </w:r>
            <w:proofErr w:type="gramEnd"/>
            <w:r w:rsidRPr="000746E4">
              <w:rPr>
                <w:sz w:val="24"/>
                <w:szCs w:val="24"/>
              </w:rPr>
              <w:t>уб.)</w:t>
            </w:r>
          </w:p>
        </w:tc>
      </w:tr>
      <w:tr w:rsidR="000854C0" w:rsidRPr="000854C0" w:rsidTr="000854C0">
        <w:tc>
          <w:tcPr>
            <w:tcW w:w="2463" w:type="dxa"/>
          </w:tcPr>
          <w:p w:rsidR="000854C0" w:rsidRPr="000854C0" w:rsidRDefault="000854C0" w:rsidP="000854C0">
            <w:pPr>
              <w:jc w:val="center"/>
              <w:rPr>
                <w:sz w:val="26"/>
                <w:szCs w:val="26"/>
              </w:rPr>
            </w:pPr>
            <w:r w:rsidRPr="000854C0">
              <w:rPr>
                <w:sz w:val="26"/>
                <w:szCs w:val="26"/>
              </w:rPr>
              <w:t>1</w:t>
            </w:r>
          </w:p>
        </w:tc>
        <w:tc>
          <w:tcPr>
            <w:tcW w:w="2463" w:type="dxa"/>
          </w:tcPr>
          <w:p w:rsidR="000854C0" w:rsidRPr="000746E4" w:rsidRDefault="000854C0" w:rsidP="000854C0">
            <w:pPr>
              <w:jc w:val="center"/>
              <w:rPr>
                <w:sz w:val="24"/>
                <w:szCs w:val="24"/>
              </w:rPr>
            </w:pPr>
            <w:r w:rsidRPr="000746E4">
              <w:rPr>
                <w:sz w:val="24"/>
                <w:szCs w:val="24"/>
              </w:rPr>
              <w:t>600 000</w:t>
            </w:r>
          </w:p>
        </w:tc>
        <w:tc>
          <w:tcPr>
            <w:tcW w:w="2464" w:type="dxa"/>
          </w:tcPr>
          <w:p w:rsidR="000854C0" w:rsidRPr="000746E4" w:rsidRDefault="000854C0" w:rsidP="00BC5D0A">
            <w:pPr>
              <w:jc w:val="center"/>
              <w:rPr>
                <w:sz w:val="24"/>
                <w:szCs w:val="24"/>
              </w:rPr>
            </w:pPr>
            <w:r w:rsidRPr="000746E4">
              <w:rPr>
                <w:sz w:val="24"/>
                <w:szCs w:val="24"/>
              </w:rPr>
              <w:t>1</w:t>
            </w:r>
          </w:p>
        </w:tc>
        <w:tc>
          <w:tcPr>
            <w:tcW w:w="2464" w:type="dxa"/>
          </w:tcPr>
          <w:p w:rsidR="000854C0" w:rsidRPr="000746E4" w:rsidRDefault="000854C0" w:rsidP="00BC5D0A">
            <w:pPr>
              <w:jc w:val="center"/>
              <w:rPr>
                <w:sz w:val="24"/>
                <w:szCs w:val="24"/>
              </w:rPr>
            </w:pPr>
            <w:r w:rsidRPr="000746E4">
              <w:rPr>
                <w:sz w:val="24"/>
                <w:szCs w:val="24"/>
              </w:rPr>
              <w:t>600 000</w:t>
            </w:r>
          </w:p>
        </w:tc>
      </w:tr>
      <w:tr w:rsidR="000854C0" w:rsidRPr="000854C0" w:rsidTr="000854C0">
        <w:tc>
          <w:tcPr>
            <w:tcW w:w="2463" w:type="dxa"/>
          </w:tcPr>
          <w:p w:rsidR="000854C0" w:rsidRPr="000854C0" w:rsidRDefault="000854C0" w:rsidP="000854C0">
            <w:pPr>
              <w:jc w:val="center"/>
              <w:rPr>
                <w:sz w:val="26"/>
                <w:szCs w:val="26"/>
              </w:rPr>
            </w:pPr>
            <w:r w:rsidRPr="000854C0">
              <w:rPr>
                <w:sz w:val="26"/>
                <w:szCs w:val="26"/>
              </w:rPr>
              <w:t>2</w:t>
            </w:r>
          </w:p>
        </w:tc>
        <w:tc>
          <w:tcPr>
            <w:tcW w:w="2463" w:type="dxa"/>
          </w:tcPr>
          <w:p w:rsidR="000854C0" w:rsidRPr="000746E4" w:rsidRDefault="000854C0" w:rsidP="000854C0">
            <w:pPr>
              <w:jc w:val="center"/>
              <w:rPr>
                <w:sz w:val="24"/>
                <w:szCs w:val="24"/>
              </w:rPr>
            </w:pPr>
            <w:r w:rsidRPr="000746E4">
              <w:rPr>
                <w:sz w:val="24"/>
                <w:szCs w:val="24"/>
              </w:rPr>
              <w:t>500 000</w:t>
            </w:r>
          </w:p>
        </w:tc>
        <w:tc>
          <w:tcPr>
            <w:tcW w:w="2464" w:type="dxa"/>
          </w:tcPr>
          <w:p w:rsidR="000854C0" w:rsidRPr="000746E4" w:rsidRDefault="000854C0" w:rsidP="00BC5D0A">
            <w:pPr>
              <w:jc w:val="center"/>
              <w:rPr>
                <w:sz w:val="24"/>
                <w:szCs w:val="24"/>
              </w:rPr>
            </w:pPr>
            <w:r w:rsidRPr="000746E4">
              <w:rPr>
                <w:sz w:val="24"/>
                <w:szCs w:val="24"/>
              </w:rPr>
              <w:t>2</w:t>
            </w:r>
          </w:p>
        </w:tc>
        <w:tc>
          <w:tcPr>
            <w:tcW w:w="2464" w:type="dxa"/>
          </w:tcPr>
          <w:p w:rsidR="000854C0" w:rsidRPr="000746E4" w:rsidRDefault="000854C0" w:rsidP="00BC5D0A">
            <w:pPr>
              <w:jc w:val="center"/>
              <w:rPr>
                <w:sz w:val="24"/>
                <w:szCs w:val="24"/>
              </w:rPr>
            </w:pPr>
            <w:r w:rsidRPr="000746E4">
              <w:rPr>
                <w:sz w:val="24"/>
                <w:szCs w:val="24"/>
              </w:rPr>
              <w:t>500 000</w:t>
            </w:r>
          </w:p>
        </w:tc>
      </w:tr>
      <w:tr w:rsidR="000854C0" w:rsidRPr="000854C0" w:rsidTr="000854C0">
        <w:tc>
          <w:tcPr>
            <w:tcW w:w="2463" w:type="dxa"/>
          </w:tcPr>
          <w:p w:rsidR="000854C0" w:rsidRPr="000854C0" w:rsidRDefault="000854C0" w:rsidP="000854C0">
            <w:pPr>
              <w:jc w:val="center"/>
              <w:rPr>
                <w:sz w:val="26"/>
                <w:szCs w:val="26"/>
              </w:rPr>
            </w:pPr>
            <w:r w:rsidRPr="000854C0">
              <w:rPr>
                <w:sz w:val="26"/>
                <w:szCs w:val="26"/>
              </w:rPr>
              <w:t>3</w:t>
            </w:r>
          </w:p>
        </w:tc>
        <w:tc>
          <w:tcPr>
            <w:tcW w:w="2463" w:type="dxa"/>
          </w:tcPr>
          <w:p w:rsidR="000854C0" w:rsidRPr="000746E4" w:rsidRDefault="000854C0" w:rsidP="000854C0">
            <w:pPr>
              <w:jc w:val="center"/>
              <w:rPr>
                <w:sz w:val="24"/>
                <w:szCs w:val="24"/>
              </w:rPr>
            </w:pPr>
            <w:r w:rsidRPr="000746E4">
              <w:rPr>
                <w:sz w:val="24"/>
                <w:szCs w:val="24"/>
              </w:rPr>
              <w:t>400 000</w:t>
            </w:r>
          </w:p>
        </w:tc>
        <w:tc>
          <w:tcPr>
            <w:tcW w:w="2464" w:type="dxa"/>
          </w:tcPr>
          <w:p w:rsidR="000854C0" w:rsidRPr="000746E4" w:rsidRDefault="000854C0" w:rsidP="00BC5D0A">
            <w:pPr>
              <w:jc w:val="center"/>
              <w:rPr>
                <w:sz w:val="24"/>
                <w:szCs w:val="24"/>
              </w:rPr>
            </w:pPr>
            <w:r w:rsidRPr="000746E4">
              <w:rPr>
                <w:sz w:val="24"/>
                <w:szCs w:val="24"/>
              </w:rPr>
              <w:t>3</w:t>
            </w:r>
          </w:p>
        </w:tc>
        <w:tc>
          <w:tcPr>
            <w:tcW w:w="2464" w:type="dxa"/>
          </w:tcPr>
          <w:p w:rsidR="000854C0" w:rsidRPr="000746E4" w:rsidRDefault="000854C0" w:rsidP="00BC5D0A">
            <w:pPr>
              <w:jc w:val="center"/>
              <w:rPr>
                <w:sz w:val="24"/>
                <w:szCs w:val="24"/>
              </w:rPr>
            </w:pPr>
            <w:r w:rsidRPr="000746E4">
              <w:rPr>
                <w:sz w:val="24"/>
                <w:szCs w:val="24"/>
              </w:rPr>
              <w:t>400 000</w:t>
            </w:r>
          </w:p>
        </w:tc>
      </w:tr>
      <w:tr w:rsidR="000854C0" w:rsidRPr="000854C0" w:rsidTr="004B560A">
        <w:tc>
          <w:tcPr>
            <w:tcW w:w="9854" w:type="dxa"/>
            <w:gridSpan w:val="4"/>
          </w:tcPr>
          <w:p w:rsidR="000854C0" w:rsidRPr="000746E4" w:rsidRDefault="000854C0" w:rsidP="000854C0">
            <w:pPr>
              <w:jc w:val="center"/>
              <w:rPr>
                <w:sz w:val="24"/>
                <w:szCs w:val="24"/>
              </w:rPr>
            </w:pPr>
            <w:r w:rsidRPr="000746E4">
              <w:rPr>
                <w:sz w:val="24"/>
                <w:szCs w:val="24"/>
              </w:rPr>
              <w:t>дополнительные специальные призы</w:t>
            </w:r>
          </w:p>
        </w:tc>
      </w:tr>
      <w:tr w:rsidR="000854C0" w:rsidRPr="000854C0" w:rsidTr="000854C0">
        <w:tc>
          <w:tcPr>
            <w:tcW w:w="2463" w:type="dxa"/>
          </w:tcPr>
          <w:p w:rsidR="000854C0" w:rsidRPr="000854C0" w:rsidRDefault="000854C0" w:rsidP="000854C0">
            <w:pPr>
              <w:jc w:val="center"/>
              <w:rPr>
                <w:sz w:val="26"/>
                <w:szCs w:val="26"/>
              </w:rPr>
            </w:pPr>
            <w:r w:rsidRPr="000854C0">
              <w:rPr>
                <w:sz w:val="26"/>
                <w:szCs w:val="26"/>
              </w:rPr>
              <w:t>установление рекорда 18 800 м</w:t>
            </w:r>
            <w:r>
              <w:rPr>
                <w:sz w:val="26"/>
                <w:szCs w:val="26"/>
              </w:rPr>
              <w:t>етров</w:t>
            </w:r>
          </w:p>
        </w:tc>
        <w:tc>
          <w:tcPr>
            <w:tcW w:w="2463" w:type="dxa"/>
          </w:tcPr>
          <w:p w:rsidR="000854C0" w:rsidRPr="000746E4" w:rsidRDefault="000854C0" w:rsidP="000854C0">
            <w:pPr>
              <w:jc w:val="center"/>
              <w:rPr>
                <w:sz w:val="24"/>
                <w:szCs w:val="24"/>
              </w:rPr>
            </w:pPr>
            <w:r w:rsidRPr="000746E4">
              <w:rPr>
                <w:sz w:val="24"/>
                <w:szCs w:val="24"/>
              </w:rPr>
              <w:t xml:space="preserve">600 000 победителю </w:t>
            </w:r>
          </w:p>
          <w:p w:rsidR="000854C0" w:rsidRPr="000746E4" w:rsidRDefault="000854C0" w:rsidP="000854C0">
            <w:pPr>
              <w:jc w:val="center"/>
              <w:rPr>
                <w:sz w:val="24"/>
                <w:szCs w:val="24"/>
              </w:rPr>
            </w:pPr>
            <w:r w:rsidRPr="000746E4">
              <w:rPr>
                <w:sz w:val="24"/>
                <w:szCs w:val="24"/>
              </w:rPr>
              <w:t>среди мужчин</w:t>
            </w:r>
          </w:p>
        </w:tc>
        <w:tc>
          <w:tcPr>
            <w:tcW w:w="2464" w:type="dxa"/>
          </w:tcPr>
          <w:p w:rsidR="000854C0" w:rsidRPr="000746E4" w:rsidRDefault="000854C0" w:rsidP="00BC5D0A">
            <w:pPr>
              <w:jc w:val="center"/>
              <w:rPr>
                <w:sz w:val="24"/>
                <w:szCs w:val="24"/>
              </w:rPr>
            </w:pPr>
            <w:r w:rsidRPr="000746E4">
              <w:rPr>
                <w:sz w:val="24"/>
                <w:szCs w:val="24"/>
              </w:rPr>
              <w:t>установление рекорда 16 730 метров</w:t>
            </w:r>
          </w:p>
        </w:tc>
        <w:tc>
          <w:tcPr>
            <w:tcW w:w="2464" w:type="dxa"/>
          </w:tcPr>
          <w:p w:rsidR="000854C0" w:rsidRPr="000746E4" w:rsidRDefault="000854C0" w:rsidP="00BC5D0A">
            <w:pPr>
              <w:jc w:val="center"/>
              <w:rPr>
                <w:sz w:val="24"/>
                <w:szCs w:val="24"/>
              </w:rPr>
            </w:pPr>
            <w:r w:rsidRPr="000746E4">
              <w:rPr>
                <w:sz w:val="24"/>
                <w:szCs w:val="24"/>
              </w:rPr>
              <w:t xml:space="preserve">600 000 победителю </w:t>
            </w:r>
          </w:p>
          <w:p w:rsidR="000854C0" w:rsidRPr="000746E4" w:rsidRDefault="000854C0" w:rsidP="00BC5D0A">
            <w:pPr>
              <w:jc w:val="center"/>
              <w:rPr>
                <w:sz w:val="24"/>
                <w:szCs w:val="24"/>
              </w:rPr>
            </w:pPr>
            <w:r w:rsidRPr="000746E4">
              <w:rPr>
                <w:sz w:val="24"/>
                <w:szCs w:val="24"/>
              </w:rPr>
              <w:t>среди женщин</w:t>
            </w:r>
          </w:p>
        </w:tc>
      </w:tr>
    </w:tbl>
    <w:p w:rsidR="000854C0" w:rsidRPr="000746E4" w:rsidRDefault="000854C0" w:rsidP="000854C0">
      <w:pPr>
        <w:jc w:val="both"/>
        <w:rPr>
          <w:sz w:val="24"/>
          <w:szCs w:val="24"/>
        </w:rPr>
      </w:pPr>
      <w:r w:rsidRPr="000746E4">
        <w:rPr>
          <w:sz w:val="24"/>
          <w:szCs w:val="24"/>
        </w:rPr>
        <w:tab/>
        <w:t xml:space="preserve">Участники, занявшие первое, второе, третье место в каждой возрастной группе на всех дистанциях, награждаются дипломами, медалями и специальными призами. </w:t>
      </w:r>
    </w:p>
    <w:p w:rsidR="00223225" w:rsidRPr="000746E4" w:rsidRDefault="00854D78" w:rsidP="00B53AD3">
      <w:pPr>
        <w:ind w:firstLine="708"/>
        <w:jc w:val="both"/>
        <w:rPr>
          <w:sz w:val="24"/>
          <w:szCs w:val="24"/>
        </w:rPr>
      </w:pPr>
      <w:r w:rsidRPr="000746E4">
        <w:rPr>
          <w:sz w:val="24"/>
          <w:szCs w:val="24"/>
        </w:rPr>
        <w:t xml:space="preserve">Призовой фонд в возрастных </w:t>
      </w:r>
      <w:proofErr w:type="gramStart"/>
      <w:r w:rsidRPr="000746E4">
        <w:rPr>
          <w:sz w:val="24"/>
          <w:szCs w:val="24"/>
        </w:rPr>
        <w:t>группах</w:t>
      </w:r>
      <w:proofErr w:type="gramEnd"/>
      <w:r w:rsidRPr="000746E4">
        <w:rPr>
          <w:sz w:val="24"/>
          <w:szCs w:val="24"/>
        </w:rPr>
        <w:t xml:space="preserve"> в часовом беге составляет:</w:t>
      </w:r>
    </w:p>
    <w:tbl>
      <w:tblPr>
        <w:tblStyle w:val="a3"/>
        <w:tblW w:w="0" w:type="auto"/>
        <w:tblLook w:val="04A0" w:firstRow="1" w:lastRow="0" w:firstColumn="1" w:lastColumn="0" w:noHBand="0" w:noVBand="1"/>
      </w:tblPr>
      <w:tblGrid>
        <w:gridCol w:w="2463"/>
        <w:gridCol w:w="2463"/>
        <w:gridCol w:w="2464"/>
        <w:gridCol w:w="2464"/>
      </w:tblGrid>
      <w:tr w:rsidR="00854D78" w:rsidRPr="000746E4" w:rsidTr="00BC5D0A">
        <w:tc>
          <w:tcPr>
            <w:tcW w:w="4926" w:type="dxa"/>
            <w:gridSpan w:val="2"/>
          </w:tcPr>
          <w:p w:rsidR="00854D78" w:rsidRPr="000746E4" w:rsidRDefault="00854D78" w:rsidP="00BC5D0A">
            <w:pPr>
              <w:jc w:val="center"/>
              <w:rPr>
                <w:sz w:val="24"/>
                <w:szCs w:val="24"/>
              </w:rPr>
            </w:pPr>
            <w:r w:rsidRPr="000746E4">
              <w:rPr>
                <w:sz w:val="24"/>
                <w:szCs w:val="24"/>
              </w:rPr>
              <w:t>мужчины</w:t>
            </w:r>
          </w:p>
        </w:tc>
        <w:tc>
          <w:tcPr>
            <w:tcW w:w="4928" w:type="dxa"/>
            <w:gridSpan w:val="2"/>
          </w:tcPr>
          <w:p w:rsidR="00854D78" w:rsidRPr="000746E4" w:rsidRDefault="00854D78" w:rsidP="00BC5D0A">
            <w:pPr>
              <w:jc w:val="center"/>
              <w:rPr>
                <w:sz w:val="24"/>
                <w:szCs w:val="24"/>
              </w:rPr>
            </w:pPr>
            <w:r w:rsidRPr="000746E4">
              <w:rPr>
                <w:sz w:val="24"/>
                <w:szCs w:val="24"/>
              </w:rPr>
              <w:t>женщины</w:t>
            </w:r>
          </w:p>
        </w:tc>
      </w:tr>
      <w:tr w:rsidR="00854D78" w:rsidRPr="000746E4" w:rsidTr="00BC5D0A">
        <w:tc>
          <w:tcPr>
            <w:tcW w:w="2463" w:type="dxa"/>
          </w:tcPr>
          <w:p w:rsidR="00854D78" w:rsidRPr="000746E4" w:rsidRDefault="00854D78" w:rsidP="00BC5D0A">
            <w:pPr>
              <w:jc w:val="center"/>
              <w:rPr>
                <w:sz w:val="24"/>
                <w:szCs w:val="24"/>
              </w:rPr>
            </w:pPr>
            <w:r w:rsidRPr="000746E4">
              <w:rPr>
                <w:sz w:val="24"/>
                <w:szCs w:val="24"/>
              </w:rPr>
              <w:t>место</w:t>
            </w:r>
          </w:p>
        </w:tc>
        <w:tc>
          <w:tcPr>
            <w:tcW w:w="2463" w:type="dxa"/>
          </w:tcPr>
          <w:p w:rsidR="00854D78" w:rsidRPr="000746E4" w:rsidRDefault="00854D78" w:rsidP="00BC5D0A">
            <w:pPr>
              <w:jc w:val="center"/>
              <w:rPr>
                <w:sz w:val="24"/>
                <w:szCs w:val="24"/>
              </w:rPr>
            </w:pPr>
            <w:r w:rsidRPr="000746E4">
              <w:rPr>
                <w:sz w:val="24"/>
                <w:szCs w:val="24"/>
              </w:rPr>
              <w:t>размер (бел</w:t>
            </w:r>
            <w:proofErr w:type="gramStart"/>
            <w:r w:rsidRPr="000746E4">
              <w:rPr>
                <w:sz w:val="24"/>
                <w:szCs w:val="24"/>
              </w:rPr>
              <w:t>.</w:t>
            </w:r>
            <w:proofErr w:type="gramEnd"/>
            <w:r w:rsidRPr="000746E4">
              <w:rPr>
                <w:sz w:val="24"/>
                <w:szCs w:val="24"/>
              </w:rPr>
              <w:t xml:space="preserve"> </w:t>
            </w:r>
            <w:proofErr w:type="gramStart"/>
            <w:r w:rsidRPr="000746E4">
              <w:rPr>
                <w:sz w:val="24"/>
                <w:szCs w:val="24"/>
              </w:rPr>
              <w:t>р</w:t>
            </w:r>
            <w:proofErr w:type="gramEnd"/>
            <w:r w:rsidRPr="000746E4">
              <w:rPr>
                <w:sz w:val="24"/>
                <w:szCs w:val="24"/>
              </w:rPr>
              <w:t>уб.)</w:t>
            </w:r>
          </w:p>
        </w:tc>
        <w:tc>
          <w:tcPr>
            <w:tcW w:w="2464" w:type="dxa"/>
          </w:tcPr>
          <w:p w:rsidR="00854D78" w:rsidRPr="000746E4" w:rsidRDefault="00854D78" w:rsidP="00BC5D0A">
            <w:pPr>
              <w:jc w:val="center"/>
              <w:rPr>
                <w:sz w:val="24"/>
                <w:szCs w:val="24"/>
              </w:rPr>
            </w:pPr>
            <w:r w:rsidRPr="000746E4">
              <w:rPr>
                <w:sz w:val="24"/>
                <w:szCs w:val="24"/>
              </w:rPr>
              <w:t>место</w:t>
            </w:r>
          </w:p>
        </w:tc>
        <w:tc>
          <w:tcPr>
            <w:tcW w:w="2464" w:type="dxa"/>
          </w:tcPr>
          <w:p w:rsidR="00854D78" w:rsidRPr="000746E4" w:rsidRDefault="00854D78" w:rsidP="00BC5D0A">
            <w:pPr>
              <w:jc w:val="center"/>
              <w:rPr>
                <w:sz w:val="24"/>
                <w:szCs w:val="24"/>
              </w:rPr>
            </w:pPr>
            <w:r w:rsidRPr="000746E4">
              <w:rPr>
                <w:sz w:val="24"/>
                <w:szCs w:val="24"/>
              </w:rPr>
              <w:t>размер (бел</w:t>
            </w:r>
            <w:proofErr w:type="gramStart"/>
            <w:r w:rsidRPr="000746E4">
              <w:rPr>
                <w:sz w:val="24"/>
                <w:szCs w:val="24"/>
              </w:rPr>
              <w:t>.</w:t>
            </w:r>
            <w:proofErr w:type="gramEnd"/>
            <w:r w:rsidRPr="000746E4">
              <w:rPr>
                <w:sz w:val="24"/>
                <w:szCs w:val="24"/>
              </w:rPr>
              <w:t xml:space="preserve"> </w:t>
            </w:r>
            <w:proofErr w:type="gramStart"/>
            <w:r w:rsidRPr="000746E4">
              <w:rPr>
                <w:sz w:val="24"/>
                <w:szCs w:val="24"/>
              </w:rPr>
              <w:t>р</w:t>
            </w:r>
            <w:proofErr w:type="gramEnd"/>
            <w:r w:rsidRPr="000746E4">
              <w:rPr>
                <w:sz w:val="24"/>
                <w:szCs w:val="24"/>
              </w:rPr>
              <w:t>уб.)</w:t>
            </w:r>
          </w:p>
        </w:tc>
      </w:tr>
      <w:tr w:rsidR="00854D78" w:rsidRPr="000746E4" w:rsidTr="00BC5D0A">
        <w:tc>
          <w:tcPr>
            <w:tcW w:w="2463" w:type="dxa"/>
          </w:tcPr>
          <w:p w:rsidR="00854D78" w:rsidRPr="000746E4" w:rsidRDefault="00854D78" w:rsidP="00BC5D0A">
            <w:pPr>
              <w:jc w:val="center"/>
              <w:rPr>
                <w:sz w:val="24"/>
                <w:szCs w:val="24"/>
              </w:rPr>
            </w:pPr>
            <w:r w:rsidRPr="000746E4">
              <w:rPr>
                <w:sz w:val="24"/>
                <w:szCs w:val="24"/>
              </w:rPr>
              <w:t>1</w:t>
            </w:r>
          </w:p>
        </w:tc>
        <w:tc>
          <w:tcPr>
            <w:tcW w:w="2463" w:type="dxa"/>
          </w:tcPr>
          <w:p w:rsidR="00854D78" w:rsidRPr="000746E4" w:rsidRDefault="00854D78" w:rsidP="00BC5D0A">
            <w:pPr>
              <w:jc w:val="center"/>
              <w:rPr>
                <w:sz w:val="24"/>
                <w:szCs w:val="24"/>
              </w:rPr>
            </w:pPr>
            <w:r w:rsidRPr="000746E4">
              <w:rPr>
                <w:sz w:val="24"/>
                <w:szCs w:val="24"/>
              </w:rPr>
              <w:t>300 000</w:t>
            </w:r>
          </w:p>
        </w:tc>
        <w:tc>
          <w:tcPr>
            <w:tcW w:w="2464" w:type="dxa"/>
          </w:tcPr>
          <w:p w:rsidR="00854D78" w:rsidRPr="000746E4" w:rsidRDefault="00854D78" w:rsidP="00BC5D0A">
            <w:pPr>
              <w:jc w:val="center"/>
              <w:rPr>
                <w:sz w:val="24"/>
                <w:szCs w:val="24"/>
              </w:rPr>
            </w:pPr>
            <w:r w:rsidRPr="000746E4">
              <w:rPr>
                <w:sz w:val="24"/>
                <w:szCs w:val="24"/>
              </w:rPr>
              <w:t>1</w:t>
            </w:r>
          </w:p>
        </w:tc>
        <w:tc>
          <w:tcPr>
            <w:tcW w:w="2464" w:type="dxa"/>
          </w:tcPr>
          <w:p w:rsidR="00854D78" w:rsidRPr="000746E4" w:rsidRDefault="00854D78" w:rsidP="00BC5D0A">
            <w:pPr>
              <w:jc w:val="center"/>
              <w:rPr>
                <w:sz w:val="24"/>
                <w:szCs w:val="24"/>
              </w:rPr>
            </w:pPr>
            <w:r w:rsidRPr="000746E4">
              <w:rPr>
                <w:sz w:val="24"/>
                <w:szCs w:val="24"/>
              </w:rPr>
              <w:t>300 000</w:t>
            </w:r>
          </w:p>
        </w:tc>
      </w:tr>
      <w:tr w:rsidR="00854D78" w:rsidRPr="000746E4" w:rsidTr="00BC5D0A">
        <w:tc>
          <w:tcPr>
            <w:tcW w:w="2463" w:type="dxa"/>
          </w:tcPr>
          <w:p w:rsidR="00854D78" w:rsidRPr="000746E4" w:rsidRDefault="00854D78" w:rsidP="00BC5D0A">
            <w:pPr>
              <w:jc w:val="center"/>
              <w:rPr>
                <w:sz w:val="24"/>
                <w:szCs w:val="24"/>
              </w:rPr>
            </w:pPr>
            <w:r w:rsidRPr="000746E4">
              <w:rPr>
                <w:sz w:val="24"/>
                <w:szCs w:val="24"/>
              </w:rPr>
              <w:t>2</w:t>
            </w:r>
          </w:p>
        </w:tc>
        <w:tc>
          <w:tcPr>
            <w:tcW w:w="2463" w:type="dxa"/>
          </w:tcPr>
          <w:p w:rsidR="00854D78" w:rsidRPr="000746E4" w:rsidRDefault="00854D78" w:rsidP="00BC5D0A">
            <w:pPr>
              <w:jc w:val="center"/>
              <w:rPr>
                <w:sz w:val="24"/>
                <w:szCs w:val="24"/>
              </w:rPr>
            </w:pPr>
            <w:r w:rsidRPr="000746E4">
              <w:rPr>
                <w:sz w:val="24"/>
                <w:szCs w:val="24"/>
              </w:rPr>
              <w:t>250 000</w:t>
            </w:r>
          </w:p>
        </w:tc>
        <w:tc>
          <w:tcPr>
            <w:tcW w:w="2464" w:type="dxa"/>
          </w:tcPr>
          <w:p w:rsidR="00854D78" w:rsidRPr="000746E4" w:rsidRDefault="00854D78" w:rsidP="00BC5D0A">
            <w:pPr>
              <w:jc w:val="center"/>
              <w:rPr>
                <w:sz w:val="24"/>
                <w:szCs w:val="24"/>
              </w:rPr>
            </w:pPr>
            <w:r w:rsidRPr="000746E4">
              <w:rPr>
                <w:sz w:val="24"/>
                <w:szCs w:val="24"/>
              </w:rPr>
              <w:t>2</w:t>
            </w:r>
          </w:p>
        </w:tc>
        <w:tc>
          <w:tcPr>
            <w:tcW w:w="2464" w:type="dxa"/>
          </w:tcPr>
          <w:p w:rsidR="00854D78" w:rsidRPr="000746E4" w:rsidRDefault="00854D78" w:rsidP="00BC5D0A">
            <w:pPr>
              <w:jc w:val="center"/>
              <w:rPr>
                <w:sz w:val="24"/>
                <w:szCs w:val="24"/>
              </w:rPr>
            </w:pPr>
            <w:r w:rsidRPr="000746E4">
              <w:rPr>
                <w:sz w:val="24"/>
                <w:szCs w:val="24"/>
              </w:rPr>
              <w:t>250 000</w:t>
            </w:r>
          </w:p>
        </w:tc>
      </w:tr>
      <w:tr w:rsidR="00854D78" w:rsidRPr="000746E4" w:rsidTr="00BC5D0A">
        <w:tc>
          <w:tcPr>
            <w:tcW w:w="2463" w:type="dxa"/>
          </w:tcPr>
          <w:p w:rsidR="00854D78" w:rsidRPr="000746E4" w:rsidRDefault="00854D78" w:rsidP="00BC5D0A">
            <w:pPr>
              <w:jc w:val="center"/>
              <w:rPr>
                <w:sz w:val="24"/>
                <w:szCs w:val="24"/>
              </w:rPr>
            </w:pPr>
            <w:r w:rsidRPr="000746E4">
              <w:rPr>
                <w:sz w:val="24"/>
                <w:szCs w:val="24"/>
              </w:rPr>
              <w:t>3</w:t>
            </w:r>
          </w:p>
        </w:tc>
        <w:tc>
          <w:tcPr>
            <w:tcW w:w="2463" w:type="dxa"/>
          </w:tcPr>
          <w:p w:rsidR="00854D78" w:rsidRPr="000746E4" w:rsidRDefault="00854D78" w:rsidP="00BC5D0A">
            <w:pPr>
              <w:jc w:val="center"/>
              <w:rPr>
                <w:sz w:val="24"/>
                <w:szCs w:val="24"/>
              </w:rPr>
            </w:pPr>
            <w:r w:rsidRPr="000746E4">
              <w:rPr>
                <w:sz w:val="24"/>
                <w:szCs w:val="24"/>
              </w:rPr>
              <w:t>200 000</w:t>
            </w:r>
          </w:p>
        </w:tc>
        <w:tc>
          <w:tcPr>
            <w:tcW w:w="2464" w:type="dxa"/>
          </w:tcPr>
          <w:p w:rsidR="00854D78" w:rsidRPr="000746E4" w:rsidRDefault="00854D78" w:rsidP="00BC5D0A">
            <w:pPr>
              <w:jc w:val="center"/>
              <w:rPr>
                <w:sz w:val="24"/>
                <w:szCs w:val="24"/>
              </w:rPr>
            </w:pPr>
            <w:r w:rsidRPr="000746E4">
              <w:rPr>
                <w:sz w:val="24"/>
                <w:szCs w:val="24"/>
              </w:rPr>
              <w:t>3</w:t>
            </w:r>
          </w:p>
        </w:tc>
        <w:tc>
          <w:tcPr>
            <w:tcW w:w="2464" w:type="dxa"/>
          </w:tcPr>
          <w:p w:rsidR="00854D78" w:rsidRPr="000746E4" w:rsidRDefault="00854D78" w:rsidP="00BC5D0A">
            <w:pPr>
              <w:jc w:val="center"/>
              <w:rPr>
                <w:sz w:val="24"/>
                <w:szCs w:val="24"/>
              </w:rPr>
            </w:pPr>
            <w:r w:rsidRPr="000746E4">
              <w:rPr>
                <w:sz w:val="24"/>
                <w:szCs w:val="24"/>
              </w:rPr>
              <w:t>200 000</w:t>
            </w:r>
          </w:p>
        </w:tc>
      </w:tr>
    </w:tbl>
    <w:p w:rsidR="00854D78" w:rsidRPr="000746E4" w:rsidRDefault="00854D78" w:rsidP="00223225">
      <w:pPr>
        <w:jc w:val="both"/>
        <w:rPr>
          <w:sz w:val="24"/>
          <w:szCs w:val="24"/>
        </w:rPr>
      </w:pPr>
      <w:r w:rsidRPr="000746E4">
        <w:rPr>
          <w:sz w:val="24"/>
          <w:szCs w:val="24"/>
        </w:rPr>
        <w:tab/>
        <w:t xml:space="preserve">Победители и призеры в абсолютном </w:t>
      </w:r>
      <w:proofErr w:type="gramStart"/>
      <w:r w:rsidRPr="000746E4">
        <w:rPr>
          <w:sz w:val="24"/>
          <w:szCs w:val="24"/>
        </w:rPr>
        <w:t>первенстве</w:t>
      </w:r>
      <w:proofErr w:type="gramEnd"/>
      <w:r w:rsidRPr="000746E4">
        <w:rPr>
          <w:sz w:val="24"/>
          <w:szCs w:val="24"/>
        </w:rPr>
        <w:t xml:space="preserve"> не награждаются в своих возрастных группах.</w:t>
      </w:r>
    </w:p>
    <w:p w:rsidR="00854D78" w:rsidRPr="000746E4" w:rsidRDefault="00854D78" w:rsidP="00223225">
      <w:pPr>
        <w:jc w:val="both"/>
        <w:rPr>
          <w:sz w:val="24"/>
          <w:szCs w:val="24"/>
        </w:rPr>
      </w:pPr>
      <w:r w:rsidRPr="000746E4">
        <w:rPr>
          <w:sz w:val="24"/>
          <w:szCs w:val="24"/>
        </w:rPr>
        <w:tab/>
        <w:t>Команды, занявшие первое, второе, третье место, награждаются кубками и грамотами.</w:t>
      </w:r>
    </w:p>
    <w:p w:rsidR="00854D78" w:rsidRPr="000746E4" w:rsidRDefault="00854D78" w:rsidP="00223225">
      <w:pPr>
        <w:jc w:val="both"/>
        <w:rPr>
          <w:sz w:val="24"/>
          <w:szCs w:val="24"/>
        </w:rPr>
      </w:pPr>
      <w:r w:rsidRPr="000746E4">
        <w:rPr>
          <w:sz w:val="24"/>
          <w:szCs w:val="24"/>
        </w:rPr>
        <w:tab/>
        <w:t xml:space="preserve">Все участники, успешно преодолевшие не менее 10 000 метров в </w:t>
      </w:r>
      <w:proofErr w:type="gramStart"/>
      <w:r w:rsidRPr="000746E4">
        <w:rPr>
          <w:sz w:val="24"/>
          <w:szCs w:val="24"/>
        </w:rPr>
        <w:t>часовом</w:t>
      </w:r>
      <w:proofErr w:type="gramEnd"/>
      <w:r w:rsidRPr="000746E4">
        <w:rPr>
          <w:sz w:val="24"/>
          <w:szCs w:val="24"/>
        </w:rPr>
        <w:t xml:space="preserve"> беге, награждаются памятными медалями.</w:t>
      </w:r>
    </w:p>
    <w:p w:rsidR="00854D78" w:rsidRPr="000746E4" w:rsidRDefault="00854D78" w:rsidP="00223225">
      <w:pPr>
        <w:jc w:val="both"/>
        <w:rPr>
          <w:sz w:val="24"/>
          <w:szCs w:val="24"/>
        </w:rPr>
      </w:pPr>
      <w:r w:rsidRPr="000746E4">
        <w:rPr>
          <w:sz w:val="24"/>
          <w:szCs w:val="24"/>
        </w:rPr>
        <w:tab/>
        <w:t>Участники, занявшие первое место в каждой возрастной группе в 12-минутном беге на всех дистанциях, награждаются дипломами, медалями и специальными призами. Участники, занявшие второе и третье место в каждой возрастной группе, награждаются дипломами и медалями соответствующих степеней.</w:t>
      </w:r>
    </w:p>
    <w:p w:rsidR="00BE5F65" w:rsidRPr="000746E4" w:rsidRDefault="00BE5F65" w:rsidP="00223225">
      <w:pPr>
        <w:jc w:val="both"/>
        <w:rPr>
          <w:sz w:val="24"/>
          <w:szCs w:val="24"/>
        </w:rPr>
      </w:pPr>
    </w:p>
    <w:p w:rsidR="000F1BFB" w:rsidRPr="000746E4" w:rsidRDefault="00BE5F65" w:rsidP="00246A69">
      <w:pPr>
        <w:jc w:val="both"/>
        <w:rPr>
          <w:sz w:val="24"/>
          <w:szCs w:val="24"/>
        </w:rPr>
      </w:pPr>
      <w:r w:rsidRPr="000746E4">
        <w:rPr>
          <w:sz w:val="24"/>
          <w:szCs w:val="24"/>
        </w:rPr>
        <w:tab/>
        <w:t xml:space="preserve">Информация о соревнованиях размещена на сайте Управления спорта и туризма Гродненского облисполкома </w:t>
      </w:r>
      <w:hyperlink r:id="rId10" w:history="1">
        <w:r w:rsidRPr="000746E4">
          <w:rPr>
            <w:rStyle w:val="a9"/>
            <w:sz w:val="24"/>
            <w:szCs w:val="24"/>
            <w:lang w:val="en-US"/>
          </w:rPr>
          <w:t>www</w:t>
        </w:r>
        <w:r w:rsidRPr="000746E4">
          <w:rPr>
            <w:rStyle w:val="a9"/>
            <w:sz w:val="24"/>
            <w:szCs w:val="24"/>
          </w:rPr>
          <w:t>.</w:t>
        </w:r>
        <w:proofErr w:type="spellStart"/>
        <w:r w:rsidRPr="000746E4">
          <w:rPr>
            <w:rStyle w:val="a9"/>
            <w:sz w:val="24"/>
            <w:szCs w:val="24"/>
            <w:lang w:val="en-US"/>
          </w:rPr>
          <w:t>oblsport</w:t>
        </w:r>
        <w:proofErr w:type="spellEnd"/>
        <w:r w:rsidRPr="000746E4">
          <w:rPr>
            <w:rStyle w:val="a9"/>
            <w:sz w:val="24"/>
            <w:szCs w:val="24"/>
          </w:rPr>
          <w:t>.</w:t>
        </w:r>
        <w:proofErr w:type="spellStart"/>
        <w:r w:rsidRPr="000746E4">
          <w:rPr>
            <w:rStyle w:val="a9"/>
            <w:sz w:val="24"/>
            <w:szCs w:val="24"/>
            <w:lang w:val="en-US"/>
          </w:rPr>
          <w:t>grodno</w:t>
        </w:r>
        <w:proofErr w:type="spellEnd"/>
        <w:r w:rsidRPr="000746E4">
          <w:rPr>
            <w:rStyle w:val="a9"/>
            <w:sz w:val="24"/>
            <w:szCs w:val="24"/>
          </w:rPr>
          <w:t>.</w:t>
        </w:r>
        <w:r w:rsidRPr="000746E4">
          <w:rPr>
            <w:rStyle w:val="a9"/>
            <w:sz w:val="24"/>
            <w:szCs w:val="24"/>
            <w:lang w:val="en-US"/>
          </w:rPr>
          <w:t>by</w:t>
        </w:r>
      </w:hyperlink>
      <w:r w:rsidRPr="000746E4">
        <w:rPr>
          <w:sz w:val="24"/>
          <w:szCs w:val="24"/>
        </w:rPr>
        <w:t>.</w:t>
      </w:r>
      <w:bookmarkStart w:id="0" w:name="_GoBack"/>
      <w:bookmarkEnd w:id="0"/>
    </w:p>
    <w:sectPr w:rsidR="000F1BFB" w:rsidRPr="000746E4" w:rsidSect="00246A69">
      <w:footerReference w:type="default" r:id="rId11"/>
      <w:pgSz w:w="11906" w:h="16838" w:code="9"/>
      <w:pgMar w:top="1077" w:right="567" w:bottom="567" w:left="1134"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AB" w:rsidRDefault="00843AAB" w:rsidP="004C6673">
      <w:r>
        <w:separator/>
      </w:r>
    </w:p>
  </w:endnote>
  <w:endnote w:type="continuationSeparator" w:id="0">
    <w:p w:rsidR="00843AAB" w:rsidRDefault="00843AAB" w:rsidP="004C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58342"/>
      <w:docPartObj>
        <w:docPartGallery w:val="Page Numbers (Bottom of Page)"/>
        <w:docPartUnique/>
      </w:docPartObj>
    </w:sdtPr>
    <w:sdtEndPr/>
    <w:sdtContent>
      <w:p w:rsidR="004C6673" w:rsidRDefault="009D6F42">
        <w:pPr>
          <w:pStyle w:val="a7"/>
          <w:jc w:val="right"/>
        </w:pPr>
        <w:r>
          <w:fldChar w:fldCharType="begin"/>
        </w:r>
        <w:r w:rsidR="004C6673">
          <w:instrText>PAGE   \* MERGEFORMAT</w:instrText>
        </w:r>
        <w:r>
          <w:fldChar w:fldCharType="separate"/>
        </w:r>
        <w:r w:rsidR="000746E4">
          <w:rPr>
            <w:noProof/>
          </w:rPr>
          <w:t>2</w:t>
        </w:r>
        <w:r>
          <w:fldChar w:fldCharType="end"/>
        </w:r>
      </w:p>
    </w:sdtContent>
  </w:sdt>
  <w:p w:rsidR="004C6673" w:rsidRDefault="004C66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AB" w:rsidRDefault="00843AAB" w:rsidP="004C6673">
      <w:r>
        <w:separator/>
      </w:r>
    </w:p>
  </w:footnote>
  <w:footnote w:type="continuationSeparator" w:id="0">
    <w:p w:rsidR="00843AAB" w:rsidRDefault="00843AAB" w:rsidP="004C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B4B"/>
    <w:multiLevelType w:val="hybridMultilevel"/>
    <w:tmpl w:val="C5D8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939BF"/>
    <w:multiLevelType w:val="hybridMultilevel"/>
    <w:tmpl w:val="26FAC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615EF"/>
    <w:multiLevelType w:val="hybridMultilevel"/>
    <w:tmpl w:val="07C4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078E9"/>
    <w:multiLevelType w:val="hybridMultilevel"/>
    <w:tmpl w:val="4B66EB16"/>
    <w:lvl w:ilvl="0" w:tplc="FFB8B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1F1732"/>
    <w:multiLevelType w:val="hybridMultilevel"/>
    <w:tmpl w:val="A252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6DC5"/>
    <w:rsid w:val="000746E4"/>
    <w:rsid w:val="000854C0"/>
    <w:rsid w:val="000959AE"/>
    <w:rsid w:val="000F1BFB"/>
    <w:rsid w:val="001102F5"/>
    <w:rsid w:val="001541B5"/>
    <w:rsid w:val="00223225"/>
    <w:rsid w:val="00246A69"/>
    <w:rsid w:val="002B7AC8"/>
    <w:rsid w:val="0034534B"/>
    <w:rsid w:val="00463C49"/>
    <w:rsid w:val="004B6B7C"/>
    <w:rsid w:val="004C6673"/>
    <w:rsid w:val="005E19B0"/>
    <w:rsid w:val="007E4ABB"/>
    <w:rsid w:val="00815D1B"/>
    <w:rsid w:val="00816DC5"/>
    <w:rsid w:val="00843AAB"/>
    <w:rsid w:val="00854D78"/>
    <w:rsid w:val="008C3155"/>
    <w:rsid w:val="00901C30"/>
    <w:rsid w:val="00917EC4"/>
    <w:rsid w:val="00921646"/>
    <w:rsid w:val="009A6F9B"/>
    <w:rsid w:val="009D6F42"/>
    <w:rsid w:val="00A17B7E"/>
    <w:rsid w:val="00AD3A12"/>
    <w:rsid w:val="00AD63A3"/>
    <w:rsid w:val="00B53AD3"/>
    <w:rsid w:val="00BE5F65"/>
    <w:rsid w:val="00C97230"/>
    <w:rsid w:val="00CF58AA"/>
    <w:rsid w:val="00D60821"/>
    <w:rsid w:val="00DD4A25"/>
    <w:rsid w:val="00EB4267"/>
    <w:rsid w:val="00F1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3155"/>
    <w:pPr>
      <w:ind w:left="720"/>
      <w:contextualSpacing/>
    </w:pPr>
  </w:style>
  <w:style w:type="paragraph" w:styleId="a5">
    <w:name w:val="header"/>
    <w:basedOn w:val="a"/>
    <w:link w:val="a6"/>
    <w:uiPriority w:val="99"/>
    <w:unhideWhenUsed/>
    <w:rsid w:val="004C6673"/>
    <w:pPr>
      <w:tabs>
        <w:tab w:val="center" w:pos="4677"/>
        <w:tab w:val="right" w:pos="9355"/>
      </w:tabs>
    </w:pPr>
  </w:style>
  <w:style w:type="character" w:customStyle="1" w:styleId="a6">
    <w:name w:val="Верхний колонтитул Знак"/>
    <w:basedOn w:val="a0"/>
    <w:link w:val="a5"/>
    <w:uiPriority w:val="99"/>
    <w:rsid w:val="004C6673"/>
  </w:style>
  <w:style w:type="paragraph" w:styleId="a7">
    <w:name w:val="footer"/>
    <w:basedOn w:val="a"/>
    <w:link w:val="a8"/>
    <w:uiPriority w:val="99"/>
    <w:unhideWhenUsed/>
    <w:rsid w:val="004C6673"/>
    <w:pPr>
      <w:tabs>
        <w:tab w:val="center" w:pos="4677"/>
        <w:tab w:val="right" w:pos="9355"/>
      </w:tabs>
    </w:pPr>
  </w:style>
  <w:style w:type="character" w:customStyle="1" w:styleId="a8">
    <w:name w:val="Нижний колонтитул Знак"/>
    <w:basedOn w:val="a0"/>
    <w:link w:val="a7"/>
    <w:uiPriority w:val="99"/>
    <w:rsid w:val="004C6673"/>
  </w:style>
  <w:style w:type="character" w:styleId="a9">
    <w:name w:val="Hyperlink"/>
    <w:basedOn w:val="a0"/>
    <w:uiPriority w:val="99"/>
    <w:unhideWhenUsed/>
    <w:rsid w:val="000959AE"/>
    <w:rPr>
      <w:color w:val="0000FF" w:themeColor="hyperlink"/>
      <w:u w:val="single"/>
    </w:rPr>
  </w:style>
  <w:style w:type="paragraph" w:styleId="aa">
    <w:name w:val="Balloon Text"/>
    <w:basedOn w:val="a"/>
    <w:link w:val="ab"/>
    <w:uiPriority w:val="99"/>
    <w:semiHidden/>
    <w:unhideWhenUsed/>
    <w:rsid w:val="00901C30"/>
    <w:rPr>
      <w:rFonts w:ascii="Tahoma" w:hAnsi="Tahoma" w:cs="Tahoma"/>
      <w:sz w:val="16"/>
      <w:szCs w:val="16"/>
    </w:rPr>
  </w:style>
  <w:style w:type="character" w:customStyle="1" w:styleId="ab">
    <w:name w:val="Текст выноски Знак"/>
    <w:basedOn w:val="a0"/>
    <w:link w:val="aa"/>
    <w:uiPriority w:val="99"/>
    <w:semiHidden/>
    <w:rsid w:val="00901C30"/>
    <w:rPr>
      <w:rFonts w:ascii="Tahoma" w:hAnsi="Tahoma" w:cs="Tahoma"/>
      <w:sz w:val="16"/>
      <w:szCs w:val="16"/>
    </w:rPr>
  </w:style>
  <w:style w:type="paragraph" w:styleId="ac">
    <w:name w:val="Normal (Web)"/>
    <w:basedOn w:val="a"/>
    <w:uiPriority w:val="99"/>
    <w:semiHidden/>
    <w:unhideWhenUsed/>
    <w:rsid w:val="000746E4"/>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3155"/>
    <w:pPr>
      <w:ind w:left="720"/>
      <w:contextualSpacing/>
    </w:pPr>
  </w:style>
  <w:style w:type="paragraph" w:styleId="a5">
    <w:name w:val="header"/>
    <w:basedOn w:val="a"/>
    <w:link w:val="a6"/>
    <w:uiPriority w:val="99"/>
    <w:unhideWhenUsed/>
    <w:rsid w:val="004C6673"/>
    <w:pPr>
      <w:tabs>
        <w:tab w:val="center" w:pos="4677"/>
        <w:tab w:val="right" w:pos="9355"/>
      </w:tabs>
    </w:pPr>
  </w:style>
  <w:style w:type="character" w:customStyle="1" w:styleId="a6">
    <w:name w:val="Верхний колонтитул Знак"/>
    <w:basedOn w:val="a0"/>
    <w:link w:val="a5"/>
    <w:uiPriority w:val="99"/>
    <w:rsid w:val="004C6673"/>
  </w:style>
  <w:style w:type="paragraph" w:styleId="a7">
    <w:name w:val="footer"/>
    <w:basedOn w:val="a"/>
    <w:link w:val="a8"/>
    <w:uiPriority w:val="99"/>
    <w:unhideWhenUsed/>
    <w:rsid w:val="004C6673"/>
    <w:pPr>
      <w:tabs>
        <w:tab w:val="center" w:pos="4677"/>
        <w:tab w:val="right" w:pos="9355"/>
      </w:tabs>
    </w:pPr>
  </w:style>
  <w:style w:type="character" w:customStyle="1" w:styleId="a8">
    <w:name w:val="Нижний колонтитул Знак"/>
    <w:basedOn w:val="a0"/>
    <w:link w:val="a7"/>
    <w:uiPriority w:val="99"/>
    <w:rsid w:val="004C6673"/>
  </w:style>
  <w:style w:type="character" w:styleId="a9">
    <w:name w:val="Hyperlink"/>
    <w:basedOn w:val="a0"/>
    <w:uiPriority w:val="99"/>
    <w:unhideWhenUsed/>
    <w:rsid w:val="00095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5710">
      <w:bodyDiv w:val="1"/>
      <w:marLeft w:val="0"/>
      <w:marRight w:val="0"/>
      <w:marTop w:val="0"/>
      <w:marBottom w:val="0"/>
      <w:divBdr>
        <w:top w:val="none" w:sz="0" w:space="0" w:color="auto"/>
        <w:left w:val="none" w:sz="0" w:space="0" w:color="auto"/>
        <w:bottom w:val="none" w:sz="0" w:space="0" w:color="auto"/>
        <w:right w:val="none" w:sz="0" w:space="0" w:color="auto"/>
      </w:divBdr>
    </w:div>
    <w:div w:id="734427754">
      <w:bodyDiv w:val="1"/>
      <w:marLeft w:val="0"/>
      <w:marRight w:val="0"/>
      <w:marTop w:val="0"/>
      <w:marBottom w:val="0"/>
      <w:divBdr>
        <w:top w:val="none" w:sz="0" w:space="0" w:color="auto"/>
        <w:left w:val="none" w:sz="0" w:space="0" w:color="auto"/>
        <w:bottom w:val="none" w:sz="0" w:space="0" w:color="auto"/>
        <w:right w:val="none" w:sz="0" w:space="0" w:color="auto"/>
      </w:divBdr>
    </w:div>
    <w:div w:id="20244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blsport.grodno.by" TargetMode="External"/><Relationship Id="rId4" Type="http://schemas.microsoft.com/office/2007/relationships/stylesWithEffects" Target="stylesWithEffects.xml"/><Relationship Id="rId9" Type="http://schemas.openxmlformats.org/officeDocument/2006/relationships/hyperlink" Target="mailto:artjyshk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E845-4DBA-404F-9198-273A9078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9</cp:revision>
  <cp:lastPrinted>2015-01-30T04:37:00Z</cp:lastPrinted>
  <dcterms:created xsi:type="dcterms:W3CDTF">2015-01-30T02:21:00Z</dcterms:created>
  <dcterms:modified xsi:type="dcterms:W3CDTF">2015-12-19T09:44:00Z</dcterms:modified>
</cp:coreProperties>
</file>