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ACCD4" w14:textId="33A68544" w:rsidR="00A96066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noProof/>
          <w:sz w:val="28"/>
          <w:szCs w:val="28"/>
        </w:rPr>
        <w:drawing>
          <wp:inline distT="0" distB="0" distL="0" distR="0" wp14:anchorId="6A3BD6AB" wp14:editId="14A755EF">
            <wp:extent cx="2439377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21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82" cy="8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BF10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12F3C652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D0BF4C8" w14:textId="77777777" w:rsidR="00612BE9" w:rsidRPr="000431D2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EBA70F3" w14:textId="77777777" w:rsidR="00612BE9" w:rsidRP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00D0A32E" w14:textId="16535AB9" w:rsidR="00A96066" w:rsidRPr="00612BE9" w:rsidRDefault="00A96066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F10DE19" w14:textId="16CC1698" w:rsidR="00A96066" w:rsidRPr="00612BE9" w:rsidRDefault="00A96066" w:rsidP="0012636F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612BE9">
        <w:rPr>
          <w:b/>
          <w:sz w:val="28"/>
          <w:szCs w:val="28"/>
        </w:rPr>
        <w:t>Утверждено</w:t>
      </w:r>
    </w:p>
    <w:p w14:paraId="25253C60" w14:textId="2E8B7F37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Генеральным директором</w:t>
      </w:r>
    </w:p>
    <w:p w14:paraId="208A0545" w14:textId="389C2B16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АНО «Гонка Героев»</w:t>
      </w:r>
    </w:p>
    <w:p w14:paraId="69F8EC19" w14:textId="50DC5B09" w:rsidR="00A96066" w:rsidRPr="00612BE9" w:rsidRDefault="00C25B7B" w:rsidP="0012636F">
      <w:pPr>
        <w:spacing w:after="0"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 » марта </w:t>
      </w:r>
      <w:r w:rsidR="00A96066" w:rsidRPr="00612BE9">
        <w:rPr>
          <w:sz w:val="28"/>
          <w:szCs w:val="28"/>
        </w:rPr>
        <w:t>2017 г.</w:t>
      </w:r>
    </w:p>
    <w:p w14:paraId="0D867897" w14:textId="1F9E7413" w:rsidR="00A96066" w:rsidRPr="00612BE9" w:rsidRDefault="00C25B7B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96066" w:rsidRPr="00612BE9">
        <w:rPr>
          <w:sz w:val="28"/>
          <w:szCs w:val="28"/>
        </w:rPr>
        <w:t xml:space="preserve"> Д.С. Анников</w:t>
      </w:r>
    </w:p>
    <w:p w14:paraId="7ACCF5D8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4005A21" w14:textId="1DAAA720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C8E64CD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DBDEAE2" w14:textId="77777777" w:rsidR="00A96066" w:rsidRPr="00612BE9" w:rsidRDefault="00A96066" w:rsidP="0012636F">
      <w:pPr>
        <w:spacing w:after="0" w:line="360" w:lineRule="auto"/>
        <w:ind w:left="0" w:right="437" w:firstLine="709"/>
        <w:jc w:val="both"/>
        <w:rPr>
          <w:sz w:val="28"/>
          <w:szCs w:val="28"/>
        </w:rPr>
      </w:pPr>
    </w:p>
    <w:p w14:paraId="39E8B4D9" w14:textId="77777777" w:rsidR="00A96066" w:rsidRPr="00612BE9" w:rsidRDefault="00A96066" w:rsidP="00C02AFB">
      <w:pPr>
        <w:spacing w:after="0" w:line="360" w:lineRule="auto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ПОЛОЖЕНИЕ</w:t>
      </w:r>
    </w:p>
    <w:p w14:paraId="3AF6704A" w14:textId="77777777" w:rsidR="00C02AFB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 xml:space="preserve">ПОДГОТОВКА И ПРОВЕДЕНИЕ ПЕРВОГО </w:t>
      </w:r>
    </w:p>
    <w:p w14:paraId="2F6EAD05" w14:textId="1B3E993B" w:rsidR="00A96066" w:rsidRPr="00612BE9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ВСЕРОССИЙСКОГО ПОЛУМАРАФОНА</w:t>
      </w:r>
    </w:p>
    <w:p w14:paraId="43F05788" w14:textId="5C62CD7C" w:rsidR="00A96066" w:rsidRPr="00612BE9" w:rsidRDefault="0012636F" w:rsidP="00C02AFB">
      <w:pPr>
        <w:spacing w:after="0" w:line="360" w:lineRule="auto"/>
        <w:ind w:left="0" w:right="56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«ЗАБЕ</w:t>
      </w:r>
      <w:r w:rsidR="00A96066" w:rsidRPr="00612BE9">
        <w:rPr>
          <w:b/>
          <w:sz w:val="28"/>
          <w:szCs w:val="28"/>
        </w:rPr>
        <w:t>Г»</w:t>
      </w:r>
    </w:p>
    <w:p w14:paraId="765AD784" w14:textId="77777777" w:rsidR="00A96066" w:rsidRDefault="00A96066" w:rsidP="00C02AFB">
      <w:pPr>
        <w:spacing w:after="0" w:line="360" w:lineRule="auto"/>
        <w:ind w:left="0" w:right="560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21 мая 2017 г.</w:t>
      </w:r>
    </w:p>
    <w:p w14:paraId="160ADE5D" w14:textId="4476F492" w:rsidR="00A96066" w:rsidRPr="00D53697" w:rsidRDefault="00D06BFA" w:rsidP="00DC1EB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 w:rsidR="00DC1EB3">
        <w:rPr>
          <w:sz w:val="28"/>
          <w:szCs w:val="28"/>
        </w:rPr>
        <w:t>.</w:t>
      </w:r>
    </w:p>
    <w:p w14:paraId="3A014F8E" w14:textId="36DA26A8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5F55D626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7B05484B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14B352F2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3E81BE65" w14:textId="77777777" w:rsidR="00A96066" w:rsidRPr="00612BE9" w:rsidRDefault="00A96066" w:rsidP="0012636F">
      <w:pPr>
        <w:spacing w:after="0" w:line="360" w:lineRule="auto"/>
        <w:ind w:left="0" w:right="401" w:firstLine="709"/>
        <w:jc w:val="both"/>
        <w:rPr>
          <w:sz w:val="28"/>
          <w:szCs w:val="28"/>
        </w:rPr>
      </w:pPr>
    </w:p>
    <w:p w14:paraId="455E2C9B" w14:textId="77777777" w:rsidR="00A96066" w:rsidRPr="00612BE9" w:rsidRDefault="00A96066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14:paraId="48E206DB" w14:textId="0EC8761C" w:rsidR="00B1463C" w:rsidRPr="00612BE9" w:rsidRDefault="00B1463C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Общее описание проекта</w:t>
      </w:r>
      <w:r w:rsidR="00E92C54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14:paraId="222DE384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21 мая 2017 года пройдёт уникальный в своём роде первый Всероссийский полумарафона «ЗАБЕГ».</w:t>
      </w:r>
    </w:p>
    <w:p w14:paraId="557DFE44" w14:textId="5C48BBCB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Полумарафон одновременно запланирован в 10 регионах России: Москве, Санкт-Петербурге, Нижнем-Новгороде, Самаре, Казани, Р</w:t>
      </w:r>
      <w:r w:rsidR="0012636F">
        <w:rPr>
          <w:sz w:val="28"/>
          <w:szCs w:val="28"/>
        </w:rPr>
        <w:t xml:space="preserve">остове-на-Дону, Екатеринбурге, </w:t>
      </w:r>
      <w:r w:rsidRPr="00612BE9">
        <w:rPr>
          <w:sz w:val="28"/>
          <w:szCs w:val="28"/>
        </w:rPr>
        <w:t>Новосибирске, Красноярске,  Владивостоке.</w:t>
      </w:r>
    </w:p>
    <w:p w14:paraId="5D906333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Тысячи людей со всей страны стартуют в одно время, вне зависимости от часовых поясов. Участники смогут преодолеть дистанцию в 21, 10 или 5 километров. Для детей организаторы приготовили 3-километровую трассу, которую самые маленькие смогут пробежать вместе с родителями. </w:t>
      </w:r>
    </w:p>
    <w:p w14:paraId="073A75F8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Главные цели полумарафона: популяризация здорового образа жизни и спорта, прививание любви к Родине, мобилизация волевых качеств участников мероприятия, создание крупнейшего бегового мероприятие как для любителей, так и для профессионалов.</w:t>
      </w:r>
    </w:p>
    <w:p w14:paraId="57DF2E72" w14:textId="77777777" w:rsidR="0005072F" w:rsidRPr="00612BE9" w:rsidRDefault="0005072F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8CC67C9" w14:textId="77777777" w:rsidR="0071069A" w:rsidRPr="00612BE9" w:rsidRDefault="0071069A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Цели соревнования. </w:t>
      </w:r>
    </w:p>
    <w:p w14:paraId="0E0BAFAD" w14:textId="77777777" w:rsidR="0012636F" w:rsidRDefault="0071069A" w:rsidP="0012636F">
      <w:pPr>
        <w:spacing w:after="0" w:line="360" w:lineRule="auto"/>
        <w:ind w:left="0" w:firstLine="709"/>
        <w:jc w:val="both"/>
        <w:rPr>
          <w:rFonts w:eastAsia="Cambria"/>
          <w:b/>
          <w:sz w:val="28"/>
          <w:szCs w:val="28"/>
        </w:rPr>
      </w:pPr>
      <w:r w:rsidRPr="00612BE9">
        <w:rPr>
          <w:rFonts w:eastAsia="Cambria"/>
          <w:b/>
          <w:sz w:val="28"/>
          <w:szCs w:val="28"/>
        </w:rPr>
        <w:t xml:space="preserve">Целью проведения первого Всероссийского полумарафона «Забег» </w:t>
      </w:r>
    </w:p>
    <w:p w14:paraId="04B668CF" w14:textId="707E0A0C" w:rsidR="0071069A" w:rsidRPr="0012636F" w:rsidRDefault="0012636F" w:rsidP="0012636F">
      <w:pPr>
        <w:spacing w:after="0" w:line="360" w:lineRule="auto"/>
        <w:ind w:left="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b/>
          <w:sz w:val="28"/>
          <w:szCs w:val="28"/>
        </w:rPr>
        <w:t xml:space="preserve">(далее – Соревнования) </w:t>
      </w:r>
      <w:r w:rsidR="0071069A" w:rsidRPr="00612BE9">
        <w:rPr>
          <w:rFonts w:eastAsia="Cambria"/>
          <w:b/>
          <w:sz w:val="28"/>
          <w:szCs w:val="28"/>
        </w:rPr>
        <w:t>является</w:t>
      </w:r>
      <w:r w:rsidR="0071069A" w:rsidRPr="0012636F">
        <w:rPr>
          <w:rFonts w:eastAsia="Cambria"/>
          <w:sz w:val="28"/>
          <w:szCs w:val="28"/>
        </w:rPr>
        <w:t>:</w:t>
      </w:r>
    </w:p>
    <w:p w14:paraId="6C0DAD64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вовлечение граждан в систематические занятия физкультурой и спортом, как важного средства укрепления здоровья населения;</w:t>
      </w:r>
    </w:p>
    <w:p w14:paraId="63C1BC47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развитие марафонского бегового движения в России</w:t>
      </w:r>
    </w:p>
    <w:p w14:paraId="1A60DFD0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пропаганда здорового образа жизни среди населения;</w:t>
      </w:r>
    </w:p>
    <w:p w14:paraId="1176F73F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популяризация спорта в России;</w:t>
      </w:r>
    </w:p>
    <w:p w14:paraId="1BF7E6B5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создание условий, мотивирующих к занятию физической культурой и спортом</w:t>
      </w:r>
    </w:p>
    <w:p w14:paraId="77986244" w14:textId="6617C49C" w:rsidR="0012636F" w:rsidRPr="00A831BC" w:rsidRDefault="0071069A" w:rsidP="00A831BC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повышение уровня спортивного мастерства, выявления сильнейших спортсменов</w:t>
      </w:r>
    </w:p>
    <w:p w14:paraId="79B21F2D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CD7BB8B" w14:textId="77777777" w:rsidR="00C25B7B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B4297A5" w14:textId="77777777" w:rsidR="00C25B7B" w:rsidRPr="00612BE9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162F44A" w14:textId="77777777" w:rsidR="009E0025" w:rsidRPr="00612BE9" w:rsidRDefault="009E0025" w:rsidP="0012636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lastRenderedPageBreak/>
        <w:t>Руководство и организация соревнований.</w:t>
      </w:r>
    </w:p>
    <w:p w14:paraId="0C4286F0" w14:textId="77777777" w:rsidR="009E0025" w:rsidRPr="00612BE9" w:rsidRDefault="009E0025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</w:t>
      </w:r>
      <w:r w:rsidR="009347BD" w:rsidRPr="00612BE9">
        <w:rPr>
          <w:sz w:val="28"/>
          <w:szCs w:val="28"/>
        </w:rPr>
        <w:t xml:space="preserve"> (далее – Оргкомитет)</w:t>
      </w:r>
      <w:r w:rsidRPr="00612BE9">
        <w:rPr>
          <w:sz w:val="28"/>
          <w:szCs w:val="28"/>
        </w:rPr>
        <w:t xml:space="preserve"> по проведению первого Всероссийского полумарафона «Забег».</w:t>
      </w:r>
    </w:p>
    <w:p w14:paraId="6F3F66AC" w14:textId="77777777" w:rsidR="009347BD" w:rsidRPr="00612BE9" w:rsidRDefault="005918A4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В состав Оргкомитет входят:</w:t>
      </w:r>
    </w:p>
    <w:p w14:paraId="794C05FA" w14:textId="0261B1CE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Оргкомитет АНО «Гонка Героев»</w:t>
      </w:r>
    </w:p>
    <w:p w14:paraId="0FBEB354" w14:textId="0124002B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Региональное управление </w:t>
      </w:r>
    </w:p>
    <w:p w14:paraId="21F25BEF" w14:textId="77777777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3.3 Оргкомитет отвечает за:</w:t>
      </w:r>
    </w:p>
    <w:p w14:paraId="69BD9F10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14:paraId="2A8C0E58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предоставление призов для вручения победителям и призерам Соревнования;</w:t>
      </w:r>
    </w:p>
    <w:p w14:paraId="5A0EFE2A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0C3973F1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обеспечение судейства;</w:t>
      </w:r>
    </w:p>
    <w:p w14:paraId="1321A07F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аренду спортивных сооружений;</w:t>
      </w:r>
    </w:p>
    <w:p w14:paraId="0C16E79B" w14:textId="4353AFE8" w:rsidR="009347BD" w:rsidRPr="00612BE9" w:rsidRDefault="00CC4827" w:rsidP="0012636F">
      <w:pPr>
        <w:pStyle w:val="a3"/>
        <w:numPr>
          <w:ilvl w:val="0"/>
          <w:numId w:val="7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организацию мер безопасн</w:t>
      </w:r>
      <w:r w:rsidR="0012636F">
        <w:rPr>
          <w:sz w:val="28"/>
          <w:szCs w:val="28"/>
        </w:rPr>
        <w:t xml:space="preserve">ости и медицинского обеспечения </w:t>
      </w:r>
      <w:r w:rsidRPr="00612BE9">
        <w:rPr>
          <w:sz w:val="28"/>
          <w:szCs w:val="28"/>
        </w:rPr>
        <w:t>Соревнования</w:t>
      </w:r>
    </w:p>
    <w:p w14:paraId="479ED158" w14:textId="55AD8D07" w:rsidR="00640F32" w:rsidRPr="00B53F4B" w:rsidRDefault="00CC4827" w:rsidP="00B53F4B">
      <w:pPr>
        <w:pStyle w:val="1"/>
        <w:numPr>
          <w:ilvl w:val="1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Контроль за подготовкой и проведением Соревнования, рассмотрением официальных протестов и решением спорных вопросов, а также рассмотрение документов и допуск к участию в Соревновании возлагается на Мандатную комиссию.</w:t>
      </w:r>
    </w:p>
    <w:p w14:paraId="4F003ACE" w14:textId="08817120" w:rsidR="00CC4827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C4827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14:paraId="68DD95EA" w14:textId="77777777" w:rsidR="009F1D04" w:rsidRPr="00612BE9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69AD4" w14:textId="2F659704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по организации и проведению соревнования</w:t>
      </w:r>
      <w:r w:rsidR="009B01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FE9AE6" w14:textId="5392AAA3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4.1. Подготовка и проведение Соревнования осуществляется </w:t>
      </w:r>
      <w:r w:rsidR="0012636F" w:rsidRPr="00612BE9">
        <w:rPr>
          <w:rFonts w:ascii="Times New Roman" w:eastAsia="Times New Roman" w:hAnsi="Times New Roman" w:cs="Times New Roman"/>
          <w:sz w:val="28"/>
          <w:szCs w:val="28"/>
        </w:rPr>
        <w:t>при финансировании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АНО «Гонка Героев» за счет собственных и привлеченных средств.</w:t>
      </w:r>
    </w:p>
    <w:p w14:paraId="67E9450A" w14:textId="3CA92347" w:rsidR="00CC4827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4.2. Расходы по проезду, размещению и питанию несут командирующие организации или сами участники.</w:t>
      </w:r>
    </w:p>
    <w:p w14:paraId="5E92B8C5" w14:textId="77777777" w:rsidR="009F1D04" w:rsidRPr="0012636F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B5462" w14:textId="0F38570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D536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проведения соревнования.</w:t>
      </w:r>
    </w:p>
    <w:p w14:paraId="2853141B" w14:textId="472995F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5.1. День</w:t>
      </w:r>
      <w:r w:rsidR="00D53697">
        <w:rPr>
          <w:rFonts w:ascii="Times New Roman" w:eastAsia="Times New Roman" w:hAnsi="Times New Roman" w:cs="Times New Roman"/>
          <w:sz w:val="28"/>
          <w:szCs w:val="28"/>
        </w:rPr>
        <w:t xml:space="preserve"> и время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проведения Соревнования: 21.05.2017.</w:t>
      </w:r>
    </w:p>
    <w:p w14:paraId="437C4B09" w14:textId="3F505FA2" w:rsidR="00F81435" w:rsidRPr="00B15D8F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B15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1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="00D5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проведения:</w:t>
      </w:r>
      <w:r w:rsidR="004E5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Дворцовая</w:t>
      </w:r>
      <w:r w:rsidR="00802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площадь.</w:t>
      </w:r>
    </w:p>
    <w:p w14:paraId="136F5F99" w14:textId="77777777" w:rsidR="00A831BC" w:rsidRPr="00612BE9" w:rsidRDefault="00A831BC" w:rsidP="00BE1DAA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AF854" w14:textId="188F05CE" w:rsidR="00F81435" w:rsidRPr="0012636F" w:rsidRDefault="00BE1D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Программа соревнования</w:t>
      </w:r>
      <w:r w:rsidR="008027DD">
        <w:rPr>
          <w:rFonts w:ascii="Times New Roman" w:eastAsia="Times New Roman" w:hAnsi="Times New Roman" w:cs="Times New Roman"/>
          <w:b/>
          <w:sz w:val="28"/>
          <w:szCs w:val="28"/>
        </w:rPr>
        <w:t xml:space="preserve"> с городе </w:t>
      </w:r>
      <w:r w:rsidR="002E71BE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</w:t>
      </w:r>
      <w:r w:rsidR="00050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D568F6" w14:textId="2D07B758" w:rsidR="00F81435" w:rsidRPr="00B00DE6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sz w:val="28"/>
          <w:szCs w:val="28"/>
        </w:rPr>
        <w:t>6.1. Расписание</w:t>
      </w:r>
      <w:r w:rsidR="0031537B" w:rsidRPr="00B00D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BF9B86A" w14:textId="66914D1C" w:rsidR="00F81435" w:rsidRPr="00B00DE6" w:rsidRDefault="003153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19  и 20 мая </w:t>
      </w:r>
      <w:r w:rsid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2017</w:t>
      </w:r>
    </w:p>
    <w:p w14:paraId="3624BE62" w14:textId="1714344C" w:rsidR="00F81435" w:rsidRPr="0031537B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10:00-19:00 - Регистрация новых участников и выдача стартовых пакетов зарегистрированным участникам.</w:t>
      </w:r>
    </w:p>
    <w:p w14:paraId="3AA88374" w14:textId="391A7415" w:rsidR="00F81435" w:rsidRPr="00612BE9" w:rsidRDefault="00B00DE6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 мая </w:t>
      </w:r>
      <w:r w:rsidR="00F81435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2017 </w:t>
      </w:r>
    </w:p>
    <w:p w14:paraId="3C9A2981" w14:textId="77777777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07:30 - Открытие стартово-финишного городка, начало работы раздевалок и камер хранения </w:t>
      </w:r>
    </w:p>
    <w:p w14:paraId="01370698" w14:textId="77777777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09:00 до 09:15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3 км</w:t>
      </w:r>
    </w:p>
    <w:p w14:paraId="3704A8B2" w14:textId="77777777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 10:00 до 10:30 Старт полумарафона (дистанция 21,1 км) и забега 10 км </w:t>
      </w:r>
    </w:p>
    <w:p w14:paraId="48C88656" w14:textId="7ACC6977" w:rsidR="005D2B9C" w:rsidRPr="00612BE9" w:rsidRDefault="00255AB7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11:00 до 11:15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5 км</w:t>
      </w:r>
    </w:p>
    <w:p w14:paraId="4FD67618" w14:textId="77777777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 12:00 до 13:30 - Награждение победителей и призеров в абсолютном первенстве</w:t>
      </w:r>
    </w:p>
    <w:p w14:paraId="7E68DE50" w14:textId="717D634A" w:rsidR="00B75084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13:30 - Закрытие финиша. Лимит прохождения полумарафонской дистанции — 3 часа с момента закрытия старта</w:t>
      </w:r>
    </w:p>
    <w:p w14:paraId="7256EF49" w14:textId="77777777" w:rsidR="005D2B9C" w:rsidRPr="00612BE9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117C0" w14:textId="0F80C80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Участники соревнования.</w:t>
      </w:r>
    </w:p>
    <w:p w14:paraId="1A204276" w14:textId="53F8D3A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7.1. К участию в Соревновании на дистанцию 21,1 км допускаются все желающие в возрасте от 18 лет и старше.</w:t>
      </w:r>
    </w:p>
    <w:p w14:paraId="0B4FDB8A" w14:textId="34B5BD47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7.2. К участию в Сореновании на дистанцию 10 км допускаются все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25C1A5B5" w14:textId="00AF8F73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7.3. К участию в Соревновании на дистанцию 5 км допускают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5ECDBA23" w14:textId="421EE0B7" w:rsidR="00CC4827" w:rsidRPr="0012636F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7.4. У участию в Соревновании на дистанцию 3 км допускаются все желающие в возрасте от 10 лет и старше.</w:t>
      </w:r>
    </w:p>
    <w:p w14:paraId="5AE25ED0" w14:textId="7E3E1B35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 xml:space="preserve">7.5.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забеге,  участник подтверждает, что регулярно проходит медицинские обследования в целях обеспечения безопасности участия в забеге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 в том числе не имеет противопоказаний к длительным физическим нагрузкам и состояние его здоровья позволяет ему участвовать в забеге, и принимает на себя все риски и негативные последствия, связанные с нарушением данного условия. </w:t>
      </w:r>
    </w:p>
    <w:p w14:paraId="395C30CC" w14:textId="666A404D" w:rsidR="00B872AA" w:rsidRPr="00612BE9" w:rsidRDefault="00B872AA" w:rsidP="0012636F">
      <w:pPr>
        <w:shd w:val="clear" w:color="auto" w:fill="FFFFFF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Участник забега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забега.  Справка должна быть оформлена в </w:t>
      </w:r>
      <w:r w:rsidR="0012636F" w:rsidRPr="00612BE9">
        <w:rPr>
          <w:sz w:val="28"/>
          <w:szCs w:val="28"/>
        </w:rPr>
        <w:t>соответствии</w:t>
      </w:r>
      <w:r w:rsidRPr="00612BE9">
        <w:rPr>
          <w:sz w:val="28"/>
          <w:szCs w:val="28"/>
        </w:rPr>
        <w:t xml:space="preserve"> с </w:t>
      </w:r>
      <w:r w:rsidRPr="00C43D96">
        <w:rPr>
          <w:color w:val="000000" w:themeColor="text1"/>
          <w:sz w:val="28"/>
          <w:szCs w:val="28"/>
        </w:rPr>
        <w:t xml:space="preserve">пунктом 10.1 настоящего </w:t>
      </w:r>
      <w:r w:rsidRPr="00612BE9">
        <w:rPr>
          <w:sz w:val="28"/>
          <w:szCs w:val="28"/>
        </w:rPr>
        <w:t>Положения.</w:t>
      </w:r>
    </w:p>
    <w:p w14:paraId="20C8D6C8" w14:textId="77777777" w:rsidR="00B872AA" w:rsidRPr="00612BE9" w:rsidRDefault="00B872AA" w:rsidP="0012636F">
      <w:pPr>
        <w:shd w:val="clear" w:color="auto" w:fill="FFFFFF"/>
        <w:spacing w:after="0" w:line="360" w:lineRule="auto"/>
        <w:ind w:left="-142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 </w:t>
      </w:r>
    </w:p>
    <w:p w14:paraId="15A3286F" w14:textId="45A0D28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7.6. Возраст участника Соревнования определяется на момент фактической даты проведения Соревнования — 21.05.2017.</w:t>
      </w:r>
    </w:p>
    <w:p w14:paraId="1B63F882" w14:textId="0A285A4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7.7. Участники Соревнования стартуют по кластерам в соответствии с заявленным при регистрации финишным временем. Допускается старт из кластера на большее финишное время. Исключением является дистан</w:t>
      </w:r>
      <w:r w:rsidR="0012636F">
        <w:rPr>
          <w:rFonts w:ascii="Times New Roman" w:eastAsia="Times New Roman" w:hAnsi="Times New Roman" w:cs="Times New Roman"/>
          <w:sz w:val="28"/>
          <w:szCs w:val="28"/>
        </w:rPr>
        <w:t xml:space="preserve">ция 3 км. Старт Забега на 3 км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осуществляется единым кластером.</w:t>
      </w:r>
    </w:p>
    <w:p w14:paraId="5E29A23A" w14:textId="765841F7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7.8. Максимальное число участников Соревнования —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7623">
        <w:rPr>
          <w:rFonts w:ascii="Times New Roman" w:eastAsia="Times New Roman" w:hAnsi="Times New Roman" w:cs="Times New Roman"/>
          <w:sz w:val="28"/>
          <w:szCs w:val="28"/>
        </w:rPr>
        <w:t xml:space="preserve"> 000 человек.</w:t>
      </w:r>
    </w:p>
    <w:p w14:paraId="7D9FCBBE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848D" w14:textId="3B67C9A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8. Р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егистрация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7D005F" w14:textId="4027EEC6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 Электронная регистрация участников Соревнования будет открыта с 12:00 21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.02.2017 до 24:00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.05.2017.</w:t>
      </w:r>
    </w:p>
    <w:p w14:paraId="69841826" w14:textId="332743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14:paraId="0B9F4944" w14:textId="34A82EE0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14:paraId="0A8D803A" w14:textId="007EC97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данные. В случае аннулирования регистрации денежные средства не возвращаются.</w:t>
      </w:r>
    </w:p>
    <w:p w14:paraId="61D10414" w14:textId="1B04BD9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8.2. Бесплатная регистрация инвалидов всех групп и участников ВОВ будет осуществляться 19.05.2016 и 20.05.2016. Максимальное число бесплатных участников — 100 человек. </w:t>
      </w:r>
    </w:p>
    <w:p w14:paraId="0D8521F5" w14:textId="7599BC1B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Дополнительная регистрация на Соревнование в день проведения Соревнования, 21.05.2017, не производится.</w:t>
      </w:r>
    </w:p>
    <w:p w14:paraId="5A89EAA2" w14:textId="2079A41D" w:rsidR="00B872AA" w:rsidRPr="00612BE9" w:rsidRDefault="00B872AA" w:rsidP="00AF76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8.4. Электронная регистрация может быть закрыта досрочно при достижении максимального числа участников Соревнования, предусмотренного в п.7.8. настоящего Положения.</w:t>
      </w:r>
    </w:p>
    <w:p w14:paraId="7E416E6C" w14:textId="19E63105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8.5. Оплаченная регистрация на Соревнование отмене не подлежит, регистрационный взнос не возвращается.</w:t>
      </w:r>
    </w:p>
    <w:p w14:paraId="3CABA8DB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986F5" w14:textId="10F7834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9. П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14:paraId="521B40F1" w14:textId="798F1C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9.1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Зарегистрированный участник может переоформить регистрацию на третье лицо, не зарегистрированное на Соревнование, в п</w:t>
      </w:r>
      <w:r w:rsidR="002F407B"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ериод с 21.02.2017 по 01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407B"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.2017.</w:t>
      </w:r>
    </w:p>
    <w:p w14:paraId="7A973284" w14:textId="26F3EE29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9.1.1. Для переоформления регистрации зарегистрированный участник должен заполнить заявку установленной формы и отправить её на адрес </w:t>
      </w:r>
      <w:hyperlink r:id="rId6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helpdesk</w:t>
        </w:r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@heroleague.ru</w:t>
        </w:r>
      </w:hyperlink>
    </w:p>
    <w:p w14:paraId="3DDAD982" w14:textId="77777777" w:rsidR="00E92C54" w:rsidRPr="00612BE9" w:rsidRDefault="00E92C5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F65B5" w14:textId="6F043093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Условия допуска к соревнованию.</w:t>
      </w:r>
    </w:p>
    <w:p w14:paraId="2AFDA367" w14:textId="4EACEC5C" w:rsidR="002F407B" w:rsidRPr="00612BE9" w:rsidRDefault="002F407B" w:rsidP="0012636F">
      <w:pPr>
        <w:pStyle w:val="1"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документов:</w:t>
      </w:r>
    </w:p>
    <w:p w14:paraId="5F72674E" w14:textId="6A504915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удостоверения личности;</w:t>
      </w:r>
    </w:p>
    <w:p w14:paraId="42F200B7" w14:textId="09C75274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одного из двух вариантов медицинской справки с печатью выдавшего</w:t>
      </w:r>
      <w:r w:rsidR="002F407B"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</w:p>
    <w:p w14:paraId="59123D1A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1-й вариант (разовая медицинская справка на Соревнование):</w:t>
      </w:r>
    </w:p>
    <w:p w14:paraId="2BBEF95F" w14:textId="51929621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«ФИО,  год рождения по результатам обследования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допущен к участию в первом Всероссийском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полумарафоне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«Забег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» 21 мая 2017 года  на дистанцию 21,1 километров (10 км, 5 км, 3 км)».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 Дата выдачи справки.</w:t>
      </w:r>
    </w:p>
    <w:p w14:paraId="58716CB4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bCs/>
          <w:sz w:val="28"/>
          <w:szCs w:val="28"/>
        </w:rPr>
        <w:t>2-й вариант (многоразовая медицинская справка со сроком действия 1 год, выдаваемая только на основании углубленного медицинского обследования в соответствии с Приказом Минздрава РФ от 1 марта 2016 г. N 134н):</w:t>
      </w:r>
    </w:p>
    <w:p w14:paraId="12642244" w14:textId="17BA8EF1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«Справка выдана  (ФИО и год рождения) в том, что он прошел углубленное медицинское обследование. По результатам обследования допущен к тренировкам и соревнованиям по легкой атлетике сроком на 1 год».  </w:t>
      </w:r>
      <w:r w:rsidR="00C303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выдачи </w:t>
      </w:r>
      <w:r w:rsidRPr="00612BE9">
        <w:rPr>
          <w:rFonts w:ascii="Times New Roman" w:eastAsia="Times New Roman" w:hAnsi="Times New Roman" w:cs="Times New Roman"/>
          <w:bCs/>
          <w:sz w:val="28"/>
          <w:szCs w:val="28"/>
        </w:rPr>
        <w:t>справки.</w:t>
      </w:r>
    </w:p>
    <w:p w14:paraId="26833B42" w14:textId="77777777" w:rsidR="002F407B" w:rsidRPr="00612BE9" w:rsidRDefault="002F407B" w:rsidP="0012636F">
      <w:pPr>
        <w:pStyle w:val="1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льготных категорий граждан: документ, удостоверяющий право участника на бесплатное участие в Соревновании или на получение льготы на оплату регистрационного взноса.</w:t>
      </w:r>
    </w:p>
    <w:p w14:paraId="1385216E" w14:textId="6AC3CCD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10.1.1. Допуск участника к Соревнованию и получение участником стартового пакета возможен через доверенное лицо и осуществляется при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доверенным лицом участника Организаторам Соревнования следующих документов:</w:t>
      </w:r>
    </w:p>
    <w:p w14:paraId="75603341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копии удостоверения личности участника Соревнования;</w:t>
      </w:r>
    </w:p>
    <w:p w14:paraId="069B2A98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удостоверения личности доверенного лица;</w:t>
      </w:r>
    </w:p>
    <w:p w14:paraId="09BDC4F1" w14:textId="60EE664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оригинала одного из двух вариантов медицинской справки с печатью выдавшего</w:t>
      </w:r>
      <w:r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см. выше.</w:t>
      </w:r>
    </w:p>
    <w:p w14:paraId="0C0FA69F" w14:textId="1A32E53C" w:rsidR="002F407B" w:rsidRPr="00C3039F" w:rsidRDefault="002F407B" w:rsidP="00C3039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оригинала доверенности на имя доверенного лица,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написанного рукописным текстом.</w:t>
      </w:r>
    </w:p>
    <w:p w14:paraId="436503E3" w14:textId="71CE6614" w:rsidR="002F407B" w:rsidRPr="0012636F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участников в возрасте 10-17 лет:</w:t>
      </w:r>
      <w:r w:rsidR="00A51518">
        <w:rPr>
          <w:rFonts w:ascii="Times New Roman" w:eastAsia="Times New Roman" w:hAnsi="Times New Roman" w:cs="Times New Roman"/>
          <w:sz w:val="28"/>
          <w:szCs w:val="28"/>
        </w:rPr>
        <w:t xml:space="preserve"> оригинала разрешения от родителей на участие в забеге на 3 км, заполненного по образцу, размещенному на сайте забег.рф, или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36F">
        <w:rPr>
          <w:rFonts w:ascii="Times New Roman" w:eastAsia="Times New Roman" w:hAnsi="Times New Roman" w:cs="Times New Roman"/>
          <w:sz w:val="28"/>
          <w:szCs w:val="28"/>
        </w:rPr>
        <w:t>личное присутствие одного из родителей при получении стартового пакета.</w:t>
      </w:r>
    </w:p>
    <w:p w14:paraId="28159FFB" w14:textId="6298290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10.2. Медицинские документы, предоставленные в мандатную комиссию, не возвращаются. Ксерокопия медицинской справки принимается комиссией только при предъявлении оригинала. </w:t>
      </w:r>
    </w:p>
    <w:p w14:paraId="04F4C8B5" w14:textId="026AE456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10.3. При отсутствии удостоверения личности, медицинской справки или документов, подтверждающих право на льготу, участник к Соревнованию не допускается, стартовый номер и стартовый пакет участника Соревнования не выдаются. </w:t>
      </w:r>
    </w:p>
    <w:p w14:paraId="3DC482B9" w14:textId="39A0B455" w:rsidR="002F407B" w:rsidRPr="00612BE9" w:rsidRDefault="002F407B" w:rsidP="0012636F">
      <w:pPr>
        <w:pStyle w:val="1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 К участию в Соревновании не допускаются:</w:t>
      </w:r>
    </w:p>
    <w:p w14:paraId="36D7CB2C" w14:textId="70AF2C2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10.4.1. Лица с собаками независимо от породы и наличия намордника.</w:t>
      </w:r>
    </w:p>
    <w:p w14:paraId="0F9A3A45" w14:textId="718CF17D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10.4.2. Лица с детьми в специальных рюкзаках и прочих приспособлениях для переноски детей, независимо от возраста ребенка и типа рюкзака.</w:t>
      </w:r>
    </w:p>
    <w:p w14:paraId="2ABA1008" w14:textId="2CF883C1" w:rsidR="002F407B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10.4.3. Лица с детьми в колясках независимо от возраста ребенка и типа коляски.</w:t>
      </w:r>
    </w:p>
    <w:p w14:paraId="56AEC0F8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CF5A5" w14:textId="3B833C58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взнос.</w:t>
      </w:r>
    </w:p>
    <w:p w14:paraId="3D587A55" w14:textId="2156DDC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11.1. Размер регистрационного взноса на дистанцию 3 км составляет:</w:t>
      </w:r>
    </w:p>
    <w:p w14:paraId="0659DBFC" w14:textId="5D866678" w:rsidR="000735E1" w:rsidRPr="00612BE9" w:rsidRDefault="000735E1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регистрации с 21.02</w:t>
      </w:r>
      <w:r w:rsidR="00420DE3">
        <w:rPr>
          <w:rFonts w:ascii="Times New Roman" w:eastAsia="Times New Roman" w:hAnsi="Times New Roman" w:cs="Times New Roman"/>
          <w:sz w:val="28"/>
          <w:szCs w:val="28"/>
        </w:rPr>
        <w:t>.2017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.04.2017 — 500 рублей;</w:t>
      </w:r>
    </w:p>
    <w:p w14:paraId="31C1CBEE" w14:textId="36F174A7" w:rsidR="000735E1" w:rsidRPr="0012636F" w:rsidRDefault="00A75848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регистрации 27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.04.2017 по 18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.05.2017 — 800 рублей.</w:t>
      </w:r>
    </w:p>
    <w:p w14:paraId="07FEA177" w14:textId="37F8D3E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5 км составляет:</w:t>
      </w:r>
    </w:p>
    <w:p w14:paraId="60D1EE7C" w14:textId="4B7B3CDA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при регистрации с 21.02</w:t>
      </w:r>
      <w:r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.04.2017 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70B70866" w14:textId="3DE54924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регистрации 27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.04.2017 по 18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 xml:space="preserve">.05.2017 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14:paraId="3E02D5CC" w14:textId="42C29727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10 км составляет:</w:t>
      </w:r>
    </w:p>
    <w:p w14:paraId="52F68C25" w14:textId="441FD4CC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при регистрации с 21.02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.2017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.04.2017 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900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576B45ED" w14:textId="3B8105C8" w:rsidR="003C1388" w:rsidRPr="0012636F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</w:t>
      </w:r>
      <w:r w:rsidR="00A75848">
        <w:rPr>
          <w:rFonts w:ascii="Times New Roman" w:eastAsia="Times New Roman" w:hAnsi="Times New Roman" w:cs="Times New Roman"/>
          <w:sz w:val="28"/>
          <w:szCs w:val="28"/>
        </w:rPr>
        <w:t>рации 27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.04.2017 по 18.05.2017 — 1500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1152DEA7" w14:textId="06262FDA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21,1 км составляет:</w:t>
      </w:r>
    </w:p>
    <w:p w14:paraId="51192E94" w14:textId="16C598FA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при регистрации с 21.02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.2017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.04.2017 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1300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4E1CBB82" w14:textId="1AF217E0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регистрации 27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.04.2017 по 18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.05.2017 — 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14:paraId="75D17FEC" w14:textId="68453BC8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Инвалиды всех групп и участники ВОВ к участию в Соревновании допускаются бесплатно.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471C426" w14:textId="5A9E136E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Льготы на оплату регистрационного взноса распространяются только на граждан РФ.</w:t>
      </w:r>
    </w:p>
    <w:p w14:paraId="768E3101" w14:textId="56B4F4B9" w:rsidR="000735E1" w:rsidRPr="00612BE9" w:rsidRDefault="0003721E" w:rsidP="006E797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11.7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В стоимость регистрационного взноса включена комиссия за перевод денежных средств.</w:t>
      </w:r>
    </w:p>
    <w:p w14:paraId="7DD83C07" w14:textId="286DFAF7" w:rsidR="000735E1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Оплата регистрационного взноса осуществляется электро</w:t>
      </w:r>
      <w:r>
        <w:rPr>
          <w:rFonts w:ascii="Times New Roman" w:eastAsia="Times New Roman" w:hAnsi="Times New Roman" w:cs="Times New Roman"/>
          <w:sz w:val="28"/>
          <w:szCs w:val="28"/>
        </w:rPr>
        <w:t>нным платежом с 21.02.2017 по 18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.05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.2017.</w:t>
      </w:r>
    </w:p>
    <w:p w14:paraId="2E92E2CF" w14:textId="77777777" w:rsidR="006E797F" w:rsidRPr="0012636F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1E150" w14:textId="1B461D54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Возврат регистрационного взноса.</w:t>
      </w:r>
    </w:p>
    <w:p w14:paraId="3B8C4FA8" w14:textId="37BD7054" w:rsidR="000735E1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12.1. 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</w:t>
      </w:r>
      <w:r w:rsidRPr="00612BE9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14:paraId="6BDFD72F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7261D" w14:textId="0B4D3F3F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Стартовый пакет участника.</w:t>
      </w:r>
    </w:p>
    <w:p w14:paraId="52CDFF53" w14:textId="437E45A0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13.1. В стартовый пакет участника включены:</w:t>
      </w:r>
    </w:p>
    <w:p w14:paraId="43C8F65C" w14:textId="77777777" w:rsidR="000735E1" w:rsidRPr="00612BE9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стартовый номер с чипом хронометража;</w:t>
      </w:r>
    </w:p>
    <w:p w14:paraId="7A012530" w14:textId="0BBC5C26" w:rsidR="000735E1" w:rsidRPr="006E797F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медаль на финише </w:t>
      </w:r>
    </w:p>
    <w:p w14:paraId="2D8012D4" w14:textId="4C42472A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памятка участника</w:t>
      </w:r>
    </w:p>
    <w:p w14:paraId="255F18AC" w14:textId="11117415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футболка участника  </w:t>
      </w:r>
    </w:p>
    <w:p w14:paraId="25B0F771" w14:textId="77777777" w:rsidR="006E797F" w:rsidRPr="0012636F" w:rsidRDefault="006E797F" w:rsidP="006E797F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B9076" w14:textId="17AF7EA2" w:rsidR="000735E1" w:rsidRPr="00612BE9" w:rsidRDefault="0012636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Регистрация результатов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3A1C3E1" w14:textId="3206E879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14.1. Результаты участников Соревнования фиксируются:</w:t>
      </w:r>
    </w:p>
    <w:p w14:paraId="6FE44D60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системой хронометража; </w:t>
      </w:r>
    </w:p>
    <w:p w14:paraId="24795663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системой видеорегистрации;</w:t>
      </w:r>
    </w:p>
    <w:p w14:paraId="5DF3C6D7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ручной записью прихода судьями.</w:t>
      </w:r>
    </w:p>
    <w:p w14:paraId="4964E742" w14:textId="4B74CEFE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Предварительные резу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 xml:space="preserve">льтаты публикуются на сайте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 xml:space="preserve">.рф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и на странице Соревнования на сайте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A34">
        <w:rPr>
          <w:rFonts w:ascii="Times New Roman" w:eastAsia="Times New Roman" w:hAnsi="Times New Roman" w:cs="Times New Roman"/>
          <w:sz w:val="28"/>
          <w:szCs w:val="28"/>
        </w:rPr>
        <w:t>в течение трех дней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Соревнования. </w:t>
      </w:r>
    </w:p>
    <w:p w14:paraId="4921B888" w14:textId="28FFD888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14.4. Итоговый протокол будет опубликован на сайте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</w:p>
    <w:p w14:paraId="7BAF7B67" w14:textId="7BF87EAF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14.5. Итоговый протокол является окончательным и изменениям не подлежит.</w:t>
      </w:r>
    </w:p>
    <w:p w14:paraId="161E176E" w14:textId="3AAF2885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14.6. Оргкомитет Соревнования не гарантирует получение личного результата участником в следующих случаях: </w:t>
      </w:r>
    </w:p>
    <w:p w14:paraId="1B7597ED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повреждение электронного чипа хронометража;</w:t>
      </w:r>
    </w:p>
    <w:p w14:paraId="09522516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размещение стартового номера в месте отличном от рекомендованного;</w:t>
      </w:r>
    </w:p>
    <w:p w14:paraId="2F656322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утрата стартового номера;</w:t>
      </w:r>
    </w:p>
    <w:p w14:paraId="19C1B3DA" w14:textId="229BC7CB" w:rsidR="0071069A" w:rsidRPr="006E797F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дисквалификация участника.</w:t>
      </w:r>
    </w:p>
    <w:p w14:paraId="641D59D2" w14:textId="77777777" w:rsidR="006E797F" w:rsidRPr="002F3A34" w:rsidRDefault="006E797F" w:rsidP="00A51518">
      <w:pPr>
        <w:pStyle w:val="1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8A399" w14:textId="4299CF77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призеров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7ED4E0" w14:textId="3F6DDAD5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Определение победителей и призеров Соревнования происходит по факту прихода на финиш в соответствии с пунктом №165.24 (правила IAAF).</w:t>
      </w:r>
    </w:p>
    <w:p w14:paraId="4150195D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0BDCF" w14:textId="7FB24A6C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победителей.</w:t>
      </w:r>
    </w:p>
    <w:p w14:paraId="446A9518" w14:textId="298D1643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На дистанции 21,1 км н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аграждение производится с 1 по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место у мужчин и женщин в абсолютном первенстве.</w:t>
      </w:r>
    </w:p>
    <w:p w14:paraId="73336C91" w14:textId="249BDF7C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15.2. На дистанции 10 км награждение производится с 1 по 3 место у мужчин и женщин в абсолютном первенстве.</w:t>
      </w:r>
    </w:p>
    <w:p w14:paraId="1C1C6C25" w14:textId="0AD9550B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 xml:space="preserve">15.3.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5 км награждение производится с 1 по 3 место у мужчин и женщин в абсолютном первенстве.</w:t>
      </w:r>
    </w:p>
    <w:p w14:paraId="4847F896" w14:textId="3DC4DEAE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15.4.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3 км награждение прои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зводится с 1 по 3 место у мальчиков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девочек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в абсолютном первенстве.</w:t>
      </w:r>
    </w:p>
    <w:p w14:paraId="08CB273A" w14:textId="533A01B9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15.5. Все финишировавшие участники Соревнования дистанциях 21,1 км, 10 км, 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5 км, а также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км получают памятную медаль.</w:t>
      </w:r>
    </w:p>
    <w:p w14:paraId="75DE0C44" w14:textId="77777777" w:rsidR="006E797F" w:rsidRPr="002F3A34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823DF" w14:textId="18F28A18" w:rsidR="00BB709D" w:rsidRPr="00612BE9" w:rsidRDefault="00BB709D" w:rsidP="0012636F">
      <w:pPr>
        <w:spacing w:after="0" w:line="360" w:lineRule="auto"/>
        <w:ind w:left="0" w:right="777" w:firstLine="709"/>
        <w:jc w:val="both"/>
        <w:rPr>
          <w:b/>
          <w:color w:val="auto"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 xml:space="preserve">17. Определение города победителя. </w:t>
      </w:r>
    </w:p>
    <w:p w14:paraId="51D4EA8B" w14:textId="2BA8674D" w:rsidR="00BB709D" w:rsidRPr="00612BE9" w:rsidRDefault="00BB709D" w:rsidP="0012636F">
      <w:pPr>
        <w:spacing w:after="0" w:line="360" w:lineRule="auto"/>
        <w:ind w:right="-2" w:firstLine="709"/>
        <w:jc w:val="both"/>
        <w:rPr>
          <w:b/>
          <w:color w:val="auto"/>
          <w:sz w:val="28"/>
          <w:szCs w:val="28"/>
        </w:rPr>
      </w:pPr>
      <w:r w:rsidRPr="00612BE9">
        <w:rPr>
          <w:sz w:val="28"/>
          <w:szCs w:val="28"/>
        </w:rPr>
        <w:t xml:space="preserve">17.1 Звание города-победителя присуждается тому городу, который будет иметь большее количество баллов, которые мы рассчитываем по формуле, исходя из следующих показателей: </w:t>
      </w:r>
    </w:p>
    <w:p w14:paraId="7036A9BD" w14:textId="77777777" w:rsidR="00BB709D" w:rsidRPr="00612BE9" w:rsidRDefault="00BB709D" w:rsidP="002F3A34">
      <w:pPr>
        <w:spacing w:after="0" w:line="360" w:lineRule="auto"/>
        <w:ind w:right="-2" w:firstLine="709"/>
        <w:jc w:val="center"/>
        <w:rPr>
          <w:b/>
          <w:color w:val="auto"/>
          <w:sz w:val="28"/>
          <w:szCs w:val="28"/>
        </w:rPr>
      </w:pPr>
      <w:r w:rsidRPr="00612BE9">
        <w:rPr>
          <w:b/>
          <w:noProof/>
          <w:color w:val="auto"/>
          <w:sz w:val="28"/>
          <w:szCs w:val="28"/>
        </w:rPr>
        <w:drawing>
          <wp:inline distT="0" distB="0" distL="0" distR="0" wp14:anchorId="26EA182C" wp14:editId="7DAE0B40">
            <wp:extent cx="5198936" cy="3260813"/>
            <wp:effectExtent l="0" t="0" r="8255" b="0"/>
            <wp:docPr id="15" name="Изображение 15" descr="../../Yandex.Disk.localized/Скриншоты/2017-01-10_13-1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Yandex.Disk.localized/Скриншоты/2017-01-10_13-19-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2" cy="33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EE32" w14:textId="42579FFF" w:rsidR="00BB709D" w:rsidRDefault="00BB709D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17.2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14:paraId="6289706E" w14:textId="77777777" w:rsidR="006E797F" w:rsidRPr="00612BE9" w:rsidRDefault="006E797F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</w:p>
    <w:p w14:paraId="238CC5E2" w14:textId="3971287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Протесты и претензии. Срок подачи протестов и претензий.</w:t>
      </w:r>
    </w:p>
    <w:p w14:paraId="3A8AAB66" w14:textId="7F6D0DA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 Участник вправе подать протест или претензию, которые рассматриваются судейской коллегией, в состав которой входят главный судья, старший судья стартово-финишной зоны и главный секретарь. </w:t>
      </w:r>
    </w:p>
    <w:p w14:paraId="74DE3826" w14:textId="49820509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18.1.1. К протестам и претензиям могут относиться:</w:t>
      </w:r>
    </w:p>
    <w:p w14:paraId="0C1D10AE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влияющие на распределение призовых мест;</w:t>
      </w:r>
    </w:p>
    <w:p w14:paraId="521594E3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неточности в измерении времени, за которое участник пробежал дистанцию;</w:t>
      </w:r>
    </w:p>
    <w:p w14:paraId="20FDB2B7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дисквалификации участника за неспортивное поведение.</w:t>
      </w:r>
    </w:p>
    <w:p w14:paraId="723B282B" w14:textId="452998F9" w:rsidR="00BB709D" w:rsidRPr="00612BE9" w:rsidRDefault="00BB709D" w:rsidP="006E797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18.1.2. Остальные претензии могут быть проигнорированы комиссией в силу их незначительности, а именно: некорректные анкетные данные (название города, название бегового клуба) </w:t>
      </w:r>
    </w:p>
    <w:p w14:paraId="6280F387" w14:textId="42F4A7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18.2. При подаче претензии необходимо указать следующие данные:</w:t>
      </w:r>
    </w:p>
    <w:p w14:paraId="080B7044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фамилия и имя (анонимные претензии не рассматриваются);</w:t>
      </w:r>
    </w:p>
    <w:p w14:paraId="39DE9B99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суть претензии (в чем состоит претензия);</w:t>
      </w:r>
    </w:p>
    <w:p w14:paraId="3289CE2B" w14:textId="6D0C8983" w:rsidR="00BB709D" w:rsidRPr="002F3A34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материалы, доказывающие ошибку (фото, видео материалы, показатели трекеров). </w:t>
      </w:r>
    </w:p>
    <w:p w14:paraId="699D13C8" w14:textId="15046AD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14:paraId="4A0CCB7A" w14:textId="2696C0E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 Сроки подачи протестов и претензий, а также способ их подачи.</w:t>
      </w:r>
    </w:p>
    <w:p w14:paraId="67E6EFC5" w14:textId="0C7813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18.4.1. Протесты и претензии, влияющие на распределение призовых мест в абсолютном первенстве, принимаются судейской коллегией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</w:t>
      </w:r>
      <w:r w:rsidR="002F3A34" w:rsidRPr="00612BE9">
        <w:rPr>
          <w:rFonts w:ascii="Times New Roman" w:eastAsia="Times New Roman" w:hAnsi="Times New Roman" w:cs="Times New Roman"/>
          <w:sz w:val="28"/>
          <w:szCs w:val="28"/>
        </w:rPr>
        <w:t>призером действующих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правил, если выявление нарушений было невозможно до церемонии награждения. Решение о пересмотре призовых мест принимается Директором Соревнования.</w:t>
      </w:r>
    </w:p>
    <w:p w14:paraId="289043BF" w14:textId="27404B8E" w:rsidR="00BB709D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18.4.2. По остальным вопросам участник вправе подат</w:t>
      </w:r>
      <w:r w:rsidR="00DE1FD0">
        <w:rPr>
          <w:rFonts w:ascii="Times New Roman" w:eastAsia="Times New Roman" w:hAnsi="Times New Roman" w:cs="Times New Roman"/>
          <w:sz w:val="28"/>
          <w:szCs w:val="28"/>
        </w:rPr>
        <w:t>ь протест или претензию с 22.05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с 12:00 по 28.05 до 18:00. Протест или претензия должны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быть направлены в письменной форме на адрес электронной почты </w:t>
      </w:r>
      <w:hyperlink r:id="rId8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helpdesk@heroleague.ru</w:t>
        </w:r>
      </w:hyperlink>
      <w:r w:rsidR="002F3A34">
        <w:rPr>
          <w:rFonts w:ascii="Times New Roman" w:hAnsi="Times New Roman" w:cs="Times New Roman"/>
          <w:sz w:val="28"/>
          <w:szCs w:val="28"/>
        </w:rPr>
        <w:t>.</w:t>
      </w:r>
    </w:p>
    <w:p w14:paraId="67DE5016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DAD1F" w14:textId="38ADCB2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Дисквалификация.</w:t>
      </w:r>
    </w:p>
    <w:p w14:paraId="34377AB8" w14:textId="08ADF8CA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 Судейская коллегия оставляет за собой право дисквалифицировать участника:</w:t>
      </w:r>
    </w:p>
    <w:p w14:paraId="4F6BB371" w14:textId="214FB0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19.1.1. До старта</w:t>
      </w:r>
    </w:p>
    <w:p w14:paraId="71CFE4A4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врач Соревнования принял решение о снятии участника с дистанции по состоянию здоровья;</w:t>
      </w:r>
    </w:p>
    <w:p w14:paraId="4F836B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без стартового номера;</w:t>
      </w:r>
    </w:p>
    <w:p w14:paraId="7FC6AE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внесения любых изменений в стартовый номер участника;</w:t>
      </w:r>
    </w:p>
    <w:p w14:paraId="042813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из кластера, отличного от указанного на его стартовом номере, за исключением случаев, когда он выбрал старт из кластера с большим временем прохождения дистанции;</w:t>
      </w:r>
    </w:p>
    <w:p w14:paraId="107137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начал забег до официального старта Забега, после закрытия старта или участник не пересёк линию старта;</w:t>
      </w:r>
    </w:p>
    <w:p w14:paraId="625B501C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после закрытия стартового створа.</w:t>
      </w:r>
    </w:p>
    <w:p w14:paraId="641D2B72" w14:textId="2E1C4C36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19.1.2. Во время преодоления дистанции</w:t>
      </w:r>
    </w:p>
    <w:p w14:paraId="4E18961F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выявления фактов сокращения участником дистанции, использования любых механических средств передвижения;</w:t>
      </w:r>
    </w:p>
    <w:p w14:paraId="2043F7B5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не укладывается в контрольное время закрытия участков дистанции Соревнования;</w:t>
      </w:r>
    </w:p>
    <w:p w14:paraId="6A82A96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 участника отсутствует считывание чипа на любой промежуточной точке по дистанции</w:t>
      </w:r>
      <w:bookmarkStart w:id="0" w:name="h.1fob9te" w:colFirst="0" w:colLast="0"/>
      <w:bookmarkEnd w:id="0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старта и финиша;</w:t>
      </w:r>
    </w:p>
    <w:p w14:paraId="31AAB029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под стартовым номером, зарегистрированным на другого участника;</w:t>
      </w:r>
    </w:p>
    <w:p w14:paraId="7C34EE81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финиша на дистанции, отличной от заявленной при регистрации и указанной на стартовом номере;</w:t>
      </w:r>
    </w:p>
    <w:p w14:paraId="6F158CE2" w14:textId="19314554" w:rsidR="00BB709D" w:rsidRPr="002F3A34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случае, если участник финишировал после закрытия финиша. Решение о закрытии финиша принимается главным судьей в соответствии с лимитом прохождения трассы.</w:t>
      </w:r>
    </w:p>
    <w:p w14:paraId="28CAB489" w14:textId="589D2124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19.2. Спортсмен может быть дисквалифицирован за неспортивное поведение на Соревновании. Решение о дисквалификации принимается главным судьей в соответствии с пунктом 125.5 IAAF.</w:t>
      </w:r>
    </w:p>
    <w:p w14:paraId="19DBD7FE" w14:textId="6E1FB364" w:rsidR="00BB709D" w:rsidRDefault="00BB709D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19.3. Если участник не укладывается в контрольное время закрытия трассы, участник </w:t>
      </w:r>
      <w:r w:rsidR="002F3A34" w:rsidRPr="00612BE9">
        <w:rPr>
          <w:sz w:val="28"/>
          <w:szCs w:val="28"/>
        </w:rPr>
        <w:t>обязан продолжить</w:t>
      </w:r>
      <w:r w:rsidRPr="00612BE9">
        <w:rPr>
          <w:sz w:val="28"/>
          <w:szCs w:val="28"/>
        </w:rPr>
        <w:t xml:space="preserve"> движение по тротуару в соответствии с правилами ПДД, либо в автобусе.</w:t>
      </w:r>
    </w:p>
    <w:p w14:paraId="7E584D84" w14:textId="77777777" w:rsidR="006E797F" w:rsidRPr="00612BE9" w:rsidRDefault="006E797F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0FF059D" w14:textId="5F630AB5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Отсутствие времени участника в финишном протоколе.</w:t>
      </w:r>
    </w:p>
    <w:p w14:paraId="7C1F7042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20.1. Участник считается не стартовавшим, если он пересек линию старта до официального старта:</w:t>
      </w:r>
    </w:p>
    <w:p w14:paraId="5D229779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время старта забега на 3 км – 9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1319F4C5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старта забега на 10 км  - 10.00</w:t>
      </w:r>
    </w:p>
    <w:p w14:paraId="65CFEE0D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старта полумарафона (21,1 км) – 10:00</w:t>
      </w:r>
    </w:p>
    <w:p w14:paraId="74EC434F" w14:textId="34573028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03721E">
        <w:rPr>
          <w:rFonts w:ascii="Times New Roman" w:hAnsi="Times New Roman" w:cs="Times New Roman"/>
          <w:sz w:val="28"/>
          <w:szCs w:val="28"/>
        </w:rPr>
        <w:t>время старта забега на 5 км – 11.0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26DF1EB1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20.2. Участник считается не финишировавшим, если он пересек линию финиша после ее официального закрытия:</w:t>
      </w:r>
    </w:p>
    <w:p w14:paraId="58A942D7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3</w:t>
      </w:r>
      <w:r>
        <w:rPr>
          <w:rFonts w:ascii="Times New Roman" w:hAnsi="Times New Roman" w:cs="Times New Roman"/>
          <w:sz w:val="28"/>
          <w:szCs w:val="28"/>
        </w:rPr>
        <w:t xml:space="preserve"> км  - 9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70762A70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полумарафона (21,1 км) – 13:30</w:t>
      </w:r>
    </w:p>
    <w:p w14:paraId="0046FFF4" w14:textId="0BF96136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время официального закрытия </w:t>
      </w:r>
      <w:r w:rsidR="002E71BE">
        <w:rPr>
          <w:rFonts w:ascii="Times New Roman" w:hAnsi="Times New Roman" w:cs="Times New Roman"/>
          <w:sz w:val="28"/>
          <w:szCs w:val="28"/>
        </w:rPr>
        <w:t>финиша забега на 5 км – 12</w:t>
      </w:r>
      <w:bookmarkStart w:id="1" w:name="_GoBack"/>
      <w:bookmarkEnd w:id="1"/>
      <w:r w:rsidR="0003721E">
        <w:rPr>
          <w:rFonts w:ascii="Times New Roman" w:hAnsi="Times New Roman" w:cs="Times New Roman"/>
          <w:sz w:val="28"/>
          <w:szCs w:val="28"/>
        </w:rPr>
        <w:t>:3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3ED5F175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10 км – 12:00</w:t>
      </w:r>
    </w:p>
    <w:p w14:paraId="759EA987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B9B95" w14:textId="21B8CE11" w:rsidR="00BB709D" w:rsidRPr="006E797F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E797F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Командировочные удостоверения </w:t>
      </w:r>
      <w:r w:rsidR="00E92C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4666E7F" w14:textId="06BBE1FC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Отметка о командировании будет выставляться представителем АНО «</w:t>
      </w:r>
      <w:r w:rsidR="002F3A34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Гонка Героев»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командировочных удостоверениях только при получении стартового пакета участника 20.05.2017 года.</w:t>
      </w:r>
    </w:p>
    <w:p w14:paraId="4F8F4B48" w14:textId="77777777" w:rsidR="006E797F" w:rsidRPr="006E797F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B93E13" w14:textId="49C620BE" w:rsidR="00BB709D" w:rsidRPr="00612BE9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A7B61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источники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2C1AFC" w14:textId="4B6D00E8" w:rsidR="00BB709D" w:rsidRPr="005A1360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22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 xml:space="preserve">.1. Подробная информация о Соревновании размещена на сайте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и группе в Вконтакте </w:t>
      </w:r>
      <w:r w:rsidR="005A1360" w:rsidRPr="005A1360">
        <w:rPr>
          <w:rFonts w:ascii="Times New Roman" w:eastAsia="Times New Roman" w:hAnsi="Times New Roman" w:cs="Times New Roman"/>
          <w:sz w:val="28"/>
          <w:szCs w:val="28"/>
        </w:rPr>
        <w:t>https://vk.com/zabegrf</w:t>
      </w:r>
    </w:p>
    <w:p w14:paraId="6A54E087" w14:textId="14896C0F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22.2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. За информацию на других информационных ресурсах Оргкомитет ответственности не несет.</w:t>
      </w:r>
    </w:p>
    <w:p w14:paraId="2FC89102" w14:textId="77777777" w:rsidR="005A1360" w:rsidRPr="00612BE9" w:rsidRDefault="005A1360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81520" w14:textId="50E2E63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="005A1360">
        <w:rPr>
          <w:rFonts w:ascii="Times New Roman" w:eastAsia="Times New Roman" w:hAnsi="Times New Roman" w:cs="Times New Roman"/>
          <w:b/>
          <w:sz w:val="28"/>
          <w:szCs w:val="28"/>
        </w:rPr>
        <w:t>Безопасность и медицинское обеспечение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77A5413" w14:textId="09EA2D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21.1. Безопасность Соревнования будет обеспечивать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ся силами ЧОП, МВД,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ГИБДД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и бригадами СМП.</w:t>
      </w:r>
    </w:p>
    <w:p w14:paraId="7AF80BA8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22.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14:paraId="18E4130F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BF700" w14:textId="7BD70F97" w:rsidR="00BB709D" w:rsidRPr="002F3A34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A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официальным приглашением-вызовом для участия в </w:t>
      </w:r>
      <w:r w:rsidR="00BD0449" w:rsidRPr="002F3A34">
        <w:rPr>
          <w:rFonts w:ascii="Times New Roman" w:eastAsia="Times New Roman" w:hAnsi="Times New Roman" w:cs="Times New Roman"/>
          <w:sz w:val="28"/>
          <w:szCs w:val="28"/>
        </w:rPr>
        <w:t>первом Всероссийском полумарафоне «Забег».</w:t>
      </w:r>
    </w:p>
    <w:p w14:paraId="0C5E80D8" w14:textId="77777777" w:rsidR="00BB709D" w:rsidRPr="00612BE9" w:rsidRDefault="00BB709D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BB709D" w:rsidRPr="00612BE9" w:rsidSect="005911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4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6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8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9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1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3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8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9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66"/>
    <w:rsid w:val="0003721E"/>
    <w:rsid w:val="000431D2"/>
    <w:rsid w:val="0005072F"/>
    <w:rsid w:val="000735E1"/>
    <w:rsid w:val="000858F8"/>
    <w:rsid w:val="0012636F"/>
    <w:rsid w:val="00140E85"/>
    <w:rsid w:val="002325D6"/>
    <w:rsid w:val="00255AB7"/>
    <w:rsid w:val="00261681"/>
    <w:rsid w:val="00274583"/>
    <w:rsid w:val="002E71BE"/>
    <w:rsid w:val="002F3A34"/>
    <w:rsid w:val="002F407B"/>
    <w:rsid w:val="0031537B"/>
    <w:rsid w:val="00320F7A"/>
    <w:rsid w:val="00391F62"/>
    <w:rsid w:val="003B4200"/>
    <w:rsid w:val="003C1388"/>
    <w:rsid w:val="00420DE3"/>
    <w:rsid w:val="00431EB7"/>
    <w:rsid w:val="004E5FF7"/>
    <w:rsid w:val="005911A8"/>
    <w:rsid w:val="005918A4"/>
    <w:rsid w:val="005A088A"/>
    <w:rsid w:val="005A1360"/>
    <w:rsid w:val="005C6176"/>
    <w:rsid w:val="005D2B9C"/>
    <w:rsid w:val="005E0DCF"/>
    <w:rsid w:val="00612223"/>
    <w:rsid w:val="00612BE9"/>
    <w:rsid w:val="00640F32"/>
    <w:rsid w:val="00683395"/>
    <w:rsid w:val="006E797F"/>
    <w:rsid w:val="0071069A"/>
    <w:rsid w:val="007326C3"/>
    <w:rsid w:val="007A6EB1"/>
    <w:rsid w:val="008027DD"/>
    <w:rsid w:val="008362F1"/>
    <w:rsid w:val="00844E6A"/>
    <w:rsid w:val="00916976"/>
    <w:rsid w:val="009347BD"/>
    <w:rsid w:val="00956169"/>
    <w:rsid w:val="009B0143"/>
    <w:rsid w:val="009D4A35"/>
    <w:rsid w:val="009E0025"/>
    <w:rsid w:val="009F1D04"/>
    <w:rsid w:val="00A51518"/>
    <w:rsid w:val="00A65B2B"/>
    <w:rsid w:val="00A75848"/>
    <w:rsid w:val="00A831BC"/>
    <w:rsid w:val="00A96066"/>
    <w:rsid w:val="00AB6A45"/>
    <w:rsid w:val="00AF7623"/>
    <w:rsid w:val="00B00DE6"/>
    <w:rsid w:val="00B1463C"/>
    <w:rsid w:val="00B15D8F"/>
    <w:rsid w:val="00B53F4B"/>
    <w:rsid w:val="00B643D7"/>
    <w:rsid w:val="00B75084"/>
    <w:rsid w:val="00B872AA"/>
    <w:rsid w:val="00BB709D"/>
    <w:rsid w:val="00BB7F92"/>
    <w:rsid w:val="00BD0449"/>
    <w:rsid w:val="00BE1DAA"/>
    <w:rsid w:val="00C02AFB"/>
    <w:rsid w:val="00C25B7B"/>
    <w:rsid w:val="00C3039F"/>
    <w:rsid w:val="00C43D96"/>
    <w:rsid w:val="00C51C91"/>
    <w:rsid w:val="00CC4827"/>
    <w:rsid w:val="00CE5F9B"/>
    <w:rsid w:val="00CF7C62"/>
    <w:rsid w:val="00D0409B"/>
    <w:rsid w:val="00D06BFA"/>
    <w:rsid w:val="00D364EB"/>
    <w:rsid w:val="00D53697"/>
    <w:rsid w:val="00D546E5"/>
    <w:rsid w:val="00D807D0"/>
    <w:rsid w:val="00DC1EB3"/>
    <w:rsid w:val="00DC66E5"/>
    <w:rsid w:val="00DE1FD0"/>
    <w:rsid w:val="00E92C54"/>
    <w:rsid w:val="00EE0736"/>
    <w:rsid w:val="00F1232C"/>
    <w:rsid w:val="00F81435"/>
    <w:rsid w:val="00FA7001"/>
    <w:rsid w:val="00FA7B61"/>
    <w:rsid w:val="00FD7F4B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helpdesk@heroleague.ru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helpdesk@heroleague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2842</Words>
  <Characters>16205</Characters>
  <Application>Microsoft Macintosh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cp:lastPrinted>2017-02-13T17:35:00Z</cp:lastPrinted>
  <dcterms:created xsi:type="dcterms:W3CDTF">2017-03-24T13:56:00Z</dcterms:created>
  <dcterms:modified xsi:type="dcterms:W3CDTF">2017-03-24T14:09:00Z</dcterms:modified>
</cp:coreProperties>
</file>