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894" w:rsidRDefault="009E6AED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Положение 5-го этапа кубка по трейлраннингу «Неоткрытые Края» - </w:t>
      </w:r>
      <w:r>
        <w:rPr>
          <w:b/>
          <w:sz w:val="36"/>
          <w:szCs w:val="36"/>
        </w:rPr>
        <w:t>«Дмитровские дали»</w:t>
      </w:r>
      <w:r>
        <w:rPr>
          <w:sz w:val="36"/>
          <w:szCs w:val="36"/>
        </w:rPr>
        <w:t>.</w:t>
      </w:r>
    </w:p>
    <w:p w:rsidR="00487894" w:rsidRDefault="009E6AED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Финал кубка!</w:t>
      </w:r>
    </w:p>
    <w:p w:rsidR="00487894" w:rsidRDefault="00487894">
      <w:pPr>
        <w:jc w:val="center"/>
      </w:pPr>
    </w:p>
    <w:p w:rsidR="00487894" w:rsidRDefault="009E6AED">
      <w:pPr>
        <w:jc w:val="center"/>
      </w:pPr>
      <w:r>
        <w:t>Кубок по трейлраннингу «Неоткрытые Края» – это ряд крупнейших гражданских мероприятий по трейлраннингу, проходящих на территории Москвы и Московской области с января по октябрь, объединённых общим зачётом, отличающихся необычно красивой природой в местах п</w:t>
      </w:r>
      <w:r>
        <w:t xml:space="preserve">роведения и незабеганными районами. </w:t>
      </w:r>
    </w:p>
    <w:p w:rsidR="00487894" w:rsidRDefault="00487894"/>
    <w:p w:rsidR="00487894" w:rsidRDefault="009E6AED">
      <w:r>
        <w:t>1. Цели и задачи.</w:t>
      </w:r>
    </w:p>
    <w:p w:rsidR="00487894" w:rsidRDefault="009E6AED">
      <w:r>
        <w:t xml:space="preserve">2. Организаторы. </w:t>
      </w:r>
    </w:p>
    <w:p w:rsidR="00487894" w:rsidRDefault="009E6AED">
      <w:r>
        <w:t xml:space="preserve">3. Дата, место и программа мероприятия. </w:t>
      </w:r>
    </w:p>
    <w:p w:rsidR="00487894" w:rsidRDefault="009E6AED">
      <w:r>
        <w:t xml:space="preserve">4. Дистанция. </w:t>
      </w:r>
    </w:p>
    <w:p w:rsidR="00487894" w:rsidRDefault="009E6AED">
      <w:r>
        <w:t xml:space="preserve">5. Участники. </w:t>
      </w:r>
    </w:p>
    <w:p w:rsidR="00487894" w:rsidRDefault="009E6AED">
      <w:r>
        <w:t xml:space="preserve">6. Регистрация. </w:t>
      </w:r>
    </w:p>
    <w:p w:rsidR="00487894" w:rsidRDefault="009E6AED">
      <w:r>
        <w:t xml:space="preserve">7. Питание. </w:t>
      </w:r>
    </w:p>
    <w:p w:rsidR="00487894" w:rsidRDefault="009E6AED">
      <w:r>
        <w:t xml:space="preserve">8. Дисквалификация. </w:t>
      </w:r>
    </w:p>
    <w:p w:rsidR="00487894" w:rsidRDefault="009E6AED">
      <w:r>
        <w:t xml:space="preserve">9. Определение победителей и награждение. </w:t>
      </w:r>
    </w:p>
    <w:p w:rsidR="00487894" w:rsidRDefault="00487894"/>
    <w:p w:rsidR="00487894" w:rsidRDefault="009E6AED">
      <w:pPr>
        <w:jc w:val="center"/>
      </w:pPr>
      <w:r>
        <w:t>1. Цели и задачи</w:t>
      </w:r>
      <w:r>
        <w:t xml:space="preserve">. </w:t>
      </w:r>
    </w:p>
    <w:p w:rsidR="00487894" w:rsidRDefault="00487894"/>
    <w:p w:rsidR="00487894" w:rsidRDefault="009E6AED">
      <w:r>
        <w:t xml:space="preserve">1.1 Кубок по трейлраннингу «Неоткрытые Края» проводится с целью:  </w:t>
      </w:r>
    </w:p>
    <w:p w:rsidR="00487894" w:rsidRDefault="009E6AED">
      <w:pPr>
        <w:numPr>
          <w:ilvl w:val="0"/>
          <w:numId w:val="2"/>
        </w:numPr>
        <w:contextualSpacing/>
      </w:pPr>
      <w:r>
        <w:t xml:space="preserve">Пропаганды здорового образа жизни,  </w:t>
      </w:r>
    </w:p>
    <w:p w:rsidR="00487894" w:rsidRDefault="009E6AED">
      <w:pPr>
        <w:numPr>
          <w:ilvl w:val="0"/>
          <w:numId w:val="2"/>
        </w:numPr>
        <w:contextualSpacing/>
      </w:pPr>
      <w:r>
        <w:t xml:space="preserve">Развития трейлраннинга, как вида спорта в России,  </w:t>
      </w:r>
    </w:p>
    <w:p w:rsidR="00487894" w:rsidRDefault="009E6AED">
      <w:pPr>
        <w:numPr>
          <w:ilvl w:val="0"/>
          <w:numId w:val="2"/>
        </w:numPr>
        <w:contextualSpacing/>
      </w:pPr>
      <w:r>
        <w:t xml:space="preserve">Выявления сильнейших. </w:t>
      </w:r>
    </w:p>
    <w:p w:rsidR="00487894" w:rsidRDefault="00487894"/>
    <w:p w:rsidR="00487894" w:rsidRDefault="009E6AED">
      <w:pPr>
        <w:jc w:val="center"/>
      </w:pPr>
      <w:r>
        <w:t xml:space="preserve">2. Организаторы. </w:t>
      </w:r>
    </w:p>
    <w:p w:rsidR="00487894" w:rsidRDefault="00487894">
      <w:pPr>
        <w:jc w:val="center"/>
      </w:pPr>
    </w:p>
    <w:p w:rsidR="00487894" w:rsidRDefault="009E6AED">
      <w:r>
        <w:t>2.1 Общее руководство осуществляет Event-агентство «М</w:t>
      </w:r>
      <w:r>
        <w:t xml:space="preserve">аршрут». </w:t>
      </w:r>
    </w:p>
    <w:p w:rsidR="00487894" w:rsidRDefault="009E6AED">
      <w:r>
        <w:t xml:space="preserve">2.2 Организация по подготовке и проведению этапа кубка возлагается на орг. комитет, утверждённый организатором:  </w:t>
      </w:r>
    </w:p>
    <w:p w:rsidR="00487894" w:rsidRDefault="009E6AED">
      <w:pPr>
        <w:numPr>
          <w:ilvl w:val="0"/>
          <w:numId w:val="1"/>
        </w:numPr>
        <w:contextualSpacing/>
      </w:pPr>
      <w:r>
        <w:t xml:space="preserve">Главный судья – Прозоров Андрей.  </w:t>
      </w:r>
    </w:p>
    <w:p w:rsidR="00487894" w:rsidRDefault="009E6AED">
      <w:pPr>
        <w:numPr>
          <w:ilvl w:val="0"/>
          <w:numId w:val="1"/>
        </w:numPr>
        <w:contextualSpacing/>
      </w:pPr>
      <w:r>
        <w:t xml:space="preserve">Главный секретарь – Зудин Александр.  </w:t>
      </w:r>
    </w:p>
    <w:p w:rsidR="00487894" w:rsidRDefault="009E6AED">
      <w:pPr>
        <w:numPr>
          <w:ilvl w:val="0"/>
          <w:numId w:val="1"/>
        </w:numPr>
        <w:contextualSpacing/>
      </w:pPr>
      <w:r>
        <w:t xml:space="preserve">Начальник дистанции – Прозоров Андрей.  </w:t>
      </w:r>
    </w:p>
    <w:p w:rsidR="00487894" w:rsidRDefault="009E6AED">
      <w:pPr>
        <w:numPr>
          <w:ilvl w:val="0"/>
          <w:numId w:val="1"/>
        </w:numPr>
        <w:contextualSpacing/>
      </w:pPr>
      <w:r>
        <w:t xml:space="preserve">Комендант – Лавринович Артём. </w:t>
      </w:r>
    </w:p>
    <w:p w:rsidR="00487894" w:rsidRDefault="00487894"/>
    <w:p w:rsidR="00487894" w:rsidRDefault="009E6AED">
      <w:pPr>
        <w:jc w:val="center"/>
      </w:pPr>
      <w:r>
        <w:t xml:space="preserve">3. Дата, место и программа соревнования. </w:t>
      </w:r>
    </w:p>
    <w:p w:rsidR="00487894" w:rsidRDefault="00487894">
      <w:pPr>
        <w:jc w:val="center"/>
      </w:pPr>
    </w:p>
    <w:p w:rsidR="00487894" w:rsidRDefault="009E6AED">
      <w:r>
        <w:t xml:space="preserve">3.1 Дата соревнований – 21 октября 2018 г., воскресенье. </w:t>
      </w:r>
    </w:p>
    <w:p w:rsidR="00487894" w:rsidRDefault="009E6AED">
      <w:r>
        <w:t>3.2 Место центра проведения соревнований – горнолыжный центр “Икша”.</w:t>
      </w:r>
    </w:p>
    <w:p w:rsidR="00487894" w:rsidRDefault="009E6AED">
      <w:r>
        <w:t xml:space="preserve">3.3 </w:t>
      </w:r>
      <w:hyperlink r:id="rId6">
        <w:r>
          <w:rPr>
            <w:color w:val="1155CC"/>
            <w:u w:val="single"/>
          </w:rPr>
          <w:t>Схема</w:t>
        </w:r>
      </w:hyperlink>
      <w:r>
        <w:t xml:space="preserve"> центра соревнований. Координаты – 56.167988, 37.490929</w:t>
      </w:r>
    </w:p>
    <w:p w:rsidR="00487894" w:rsidRDefault="009E6AED">
      <w:r>
        <w:t xml:space="preserve">3.4 Программа соревнований: </w:t>
      </w:r>
    </w:p>
    <w:p w:rsidR="00487894" w:rsidRDefault="009E6AED">
      <w:pPr>
        <w:numPr>
          <w:ilvl w:val="0"/>
          <w:numId w:val="3"/>
        </w:numPr>
        <w:contextualSpacing/>
      </w:pPr>
      <w:r>
        <w:t>09:30 - Начало регистрации, выдача стартовых пакетов</w:t>
      </w:r>
    </w:p>
    <w:p w:rsidR="00487894" w:rsidRDefault="009E6AED">
      <w:pPr>
        <w:numPr>
          <w:ilvl w:val="0"/>
          <w:numId w:val="3"/>
        </w:numPr>
        <w:contextualSpacing/>
      </w:pPr>
      <w:r>
        <w:t>10:15 - Старт д</w:t>
      </w:r>
      <w:r>
        <w:t>етского забега</w:t>
      </w:r>
    </w:p>
    <w:p w:rsidR="00487894" w:rsidRDefault="009E6AED">
      <w:pPr>
        <w:numPr>
          <w:ilvl w:val="0"/>
          <w:numId w:val="3"/>
        </w:numPr>
        <w:contextualSpacing/>
      </w:pPr>
      <w:r>
        <w:t>11:00 - Старт на дистанцию 20К</w:t>
      </w:r>
    </w:p>
    <w:p w:rsidR="00487894" w:rsidRDefault="009E6AED">
      <w:pPr>
        <w:numPr>
          <w:ilvl w:val="0"/>
          <w:numId w:val="3"/>
        </w:numPr>
        <w:contextualSpacing/>
      </w:pPr>
      <w:r>
        <w:lastRenderedPageBreak/>
        <w:t>11:20 - Старт на дистанцию 10К</w:t>
      </w:r>
    </w:p>
    <w:p w:rsidR="00487894" w:rsidRDefault="009E6AED">
      <w:pPr>
        <w:numPr>
          <w:ilvl w:val="0"/>
          <w:numId w:val="3"/>
        </w:numPr>
        <w:contextualSpacing/>
      </w:pPr>
      <w:r>
        <w:t>13:30 - Награждение за этап “Дмитровские дали”</w:t>
      </w:r>
    </w:p>
    <w:p w:rsidR="00487894" w:rsidRDefault="009E6AED">
      <w:pPr>
        <w:numPr>
          <w:ilvl w:val="0"/>
          <w:numId w:val="3"/>
        </w:numPr>
        <w:contextualSpacing/>
      </w:pPr>
      <w:r>
        <w:t>14:00 - Награждение за кубок “Неоткрытые Края”</w:t>
      </w:r>
    </w:p>
    <w:p w:rsidR="00487894" w:rsidRDefault="009E6AED">
      <w:pPr>
        <w:numPr>
          <w:ilvl w:val="0"/>
          <w:numId w:val="3"/>
        </w:numPr>
        <w:contextualSpacing/>
      </w:pPr>
      <w:r>
        <w:t>14:30 - Закрытие трасс</w:t>
      </w:r>
    </w:p>
    <w:p w:rsidR="00487894" w:rsidRDefault="00487894"/>
    <w:p w:rsidR="00487894" w:rsidRDefault="009E6AED">
      <w:pPr>
        <w:jc w:val="center"/>
      </w:pPr>
      <w:r>
        <w:t xml:space="preserve">4. Дистанция. </w:t>
      </w:r>
    </w:p>
    <w:p w:rsidR="00487894" w:rsidRDefault="00487894"/>
    <w:p w:rsidR="00487894" w:rsidRDefault="009E6AED">
      <w:r>
        <w:t>4.1 Дистанции трейла проходят по уникальной рельефной “Клинско-Дмитровской гряде”, вблизи горнолыжного центра “Икша”.</w:t>
      </w:r>
    </w:p>
    <w:p w:rsidR="00487894" w:rsidRDefault="009E6AED">
      <w:r>
        <w:t xml:space="preserve">4.2 Дистанция 10К – 1 круг. </w:t>
      </w:r>
    </w:p>
    <w:p w:rsidR="00487894" w:rsidRDefault="009E6AED">
      <w:r>
        <w:t>4.3 Дистанция 20К – 2 круга.</w:t>
      </w:r>
    </w:p>
    <w:p w:rsidR="00487894" w:rsidRDefault="009E6AED">
      <w:r>
        <w:t>4.4 Разметка на дистанции – лента, указатели, столбики. В сложных узлах – краска</w:t>
      </w:r>
      <w:r>
        <w:t xml:space="preserve"> на деревьях или волонтёры.  Мы за свою разметку отвечаем! :) </w:t>
      </w:r>
    </w:p>
    <w:p w:rsidR="00487894" w:rsidRDefault="009E6AED">
      <w:r>
        <w:t>4.5 На дистанции 20К будет организован ПП с водой, изотоником, гелями и бананами.</w:t>
      </w:r>
    </w:p>
    <w:p w:rsidR="00487894" w:rsidRDefault="009E6AED">
      <w:r>
        <w:t>4.6 Схема трейла уже опубликована на сайте trailrunning.msk.ru</w:t>
      </w:r>
    </w:p>
    <w:p w:rsidR="00487894" w:rsidRDefault="009E6AED">
      <w:r>
        <w:t xml:space="preserve">4.7 Трек будет опубликован не позднее, чем за 1 </w:t>
      </w:r>
      <w:r>
        <w:t>неделю до старта.</w:t>
      </w:r>
    </w:p>
    <w:p w:rsidR="00487894" w:rsidRDefault="00487894"/>
    <w:p w:rsidR="00487894" w:rsidRDefault="009E6AED">
      <w:pPr>
        <w:jc w:val="center"/>
      </w:pPr>
      <w:r>
        <w:t xml:space="preserve">5. Участники. </w:t>
      </w:r>
    </w:p>
    <w:p w:rsidR="00487894" w:rsidRDefault="00487894"/>
    <w:p w:rsidR="00487894" w:rsidRDefault="009E6AED">
      <w:r>
        <w:t xml:space="preserve">5.1 К участию на дистанции 10К и 20К допускаются все желающие. </w:t>
      </w:r>
    </w:p>
    <w:p w:rsidR="00487894" w:rsidRDefault="009E6AED">
      <w:r>
        <w:t xml:space="preserve">5.2 Для детей до 14 лет организован специальных забег на 1 км. </w:t>
      </w:r>
    </w:p>
    <w:p w:rsidR="00487894" w:rsidRDefault="009E6AED">
      <w:r>
        <w:t xml:space="preserve">5.3 Возраст участника определяется на дату старта. </w:t>
      </w:r>
    </w:p>
    <w:p w:rsidR="00487894" w:rsidRDefault="009E6AED">
      <w:r>
        <w:t>5.4 Участники понимают и соглашаются с тем, что участвуют в гражданском мероприятии, проводящимся в соответствии с нормами ГКРФ, осведомлены о том, что мероприятие является потенциально небезопасным и осознают все риски, связанные с участием в данном мероп</w:t>
      </w:r>
      <w:r>
        <w:t xml:space="preserve">риятии, а также то, что в случае возникновения чрезвычайной ситуации они могут рассчитывать только на собственные силы. Также участники осознают и соглашаются с тем, что организаторы не обеспечивают их безопасность при нахождении на трассе (дистанции) и в </w:t>
      </w:r>
      <w:r>
        <w:t>местах массового скопления людей, не оказывают помощи при возникновении чрезвычайной или сложной ситуации для участника, не обеспечивают его эвакуацию, транспортировку, не обеспечивают средствами первой помощи и медикаментами, а могут лишь со слов участник</w:t>
      </w:r>
      <w:r>
        <w:t xml:space="preserve">а передать информацию по мере своих сил и со слов участника в соответствующие службы при его просьбе. </w:t>
      </w:r>
    </w:p>
    <w:p w:rsidR="00487894" w:rsidRDefault="009E6AED">
      <w:r>
        <w:t>5.5 Участники понимают и соглашаются, что максимальный размер материальной ответственности организатора в рамках гражданско-правовых отношений не может п</w:t>
      </w:r>
      <w:r>
        <w:t xml:space="preserve">ревышать суммы, уплаченной участником в счёт участия в данном отдельном этапе серии. Участники также понимают и соглашаются с тем, что любой возможный урон, ущерб, вред и убытки, понесённые ими в ходе участия в мероприятии или в результате этого, действий </w:t>
      </w:r>
      <w:r>
        <w:t>или бездействий их самих, третьих лиц, либо действий или бездействий организаторов и его представителей (кроме случаев злого умысла организаторов)не будут ими истолкованы и реализованы для подачи каких-либо претензий (в том числе, судебных) против организа</w:t>
      </w:r>
      <w:r>
        <w:t xml:space="preserve">торов </w:t>
      </w:r>
    </w:p>
    <w:p w:rsidR="00487894" w:rsidRDefault="009E6AED">
      <w:r>
        <w:t>5.6 Участники дают своё согласие на доступ, сбор, бессрочную проверку, хранение персональных данных самих участников организаторами. А также на сбор, изменение, использование, публикацию своих фото и видео изображений, полученных на дистанции этапа,</w:t>
      </w:r>
      <w:r>
        <w:t xml:space="preserve"> в ходе подготовки к нему и после него вплоть до отъезда из центра этапа серии в целях рекламы мероприятий Event-агентства «Маршрут» </w:t>
      </w:r>
    </w:p>
    <w:p w:rsidR="00487894" w:rsidRDefault="00487894"/>
    <w:p w:rsidR="00487894" w:rsidRDefault="009E6AED">
      <w:pPr>
        <w:jc w:val="center"/>
      </w:pPr>
      <w:r>
        <w:t xml:space="preserve">6. Регистрация. </w:t>
      </w:r>
    </w:p>
    <w:p w:rsidR="00487894" w:rsidRDefault="00487894"/>
    <w:p w:rsidR="00487894" w:rsidRDefault="009E6AED">
      <w:r>
        <w:t xml:space="preserve">6.1 Заявка на участие в трейле осуществляется путём подачи он-лайн заявки c одновременной оплатой по </w:t>
      </w:r>
      <w:hyperlink r:id="rId7">
        <w:r>
          <w:rPr>
            <w:color w:val="1155CC"/>
            <w:u w:val="single"/>
          </w:rPr>
          <w:t>этой ссылке</w:t>
        </w:r>
      </w:hyperlink>
      <w:r>
        <w:t>.</w:t>
      </w:r>
    </w:p>
    <w:p w:rsidR="00487894" w:rsidRDefault="009E6AED">
      <w:r>
        <w:t xml:space="preserve">6.2 </w:t>
      </w:r>
    </w:p>
    <w:tbl>
      <w:tblPr>
        <w:tblStyle w:val="a5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029"/>
      </w:tblGrid>
      <w:tr w:rsidR="00487894">
        <w:trPr>
          <w:trHeight w:val="420"/>
        </w:trPr>
        <w:tc>
          <w:tcPr>
            <w:tcW w:w="902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894" w:rsidRDefault="009E6AED">
            <w:pPr>
              <w:jc w:val="center"/>
            </w:pPr>
            <w:r>
              <w:t>Стоимость участия на дистанции 10К и 20К</w:t>
            </w:r>
          </w:p>
          <w:p w:rsidR="00487894" w:rsidRDefault="009E6AED">
            <w:pPr>
              <w:jc w:val="center"/>
            </w:pPr>
            <w:r>
              <w:t>Слоты считаются раздельно</w:t>
            </w:r>
          </w:p>
        </w:tc>
      </w:tr>
    </w:tbl>
    <w:p w:rsidR="00487894" w:rsidRDefault="00487894"/>
    <w:p w:rsidR="00487894" w:rsidRDefault="00487894"/>
    <w:tbl>
      <w:tblPr>
        <w:tblStyle w:val="a6"/>
        <w:tblW w:w="9029" w:type="dxa"/>
        <w:tblInd w:w="1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514"/>
        <w:gridCol w:w="4515"/>
      </w:tblGrid>
      <w:tr w:rsidR="0048789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894" w:rsidRDefault="009E6AED">
            <w:pPr>
              <w:widowControl w:val="0"/>
              <w:spacing w:line="240" w:lineRule="auto"/>
              <w:jc w:val="center"/>
            </w:pPr>
            <w:r>
              <w:t>Каким участник по счёту выкупил слот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894" w:rsidRDefault="009E6AED">
            <w:pPr>
              <w:widowControl w:val="0"/>
              <w:spacing w:line="240" w:lineRule="auto"/>
              <w:jc w:val="center"/>
            </w:pPr>
            <w:r>
              <w:t>Стоимость</w:t>
            </w:r>
          </w:p>
        </w:tc>
      </w:tr>
      <w:tr w:rsidR="0048789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894" w:rsidRDefault="009E6AED">
            <w:pPr>
              <w:widowControl w:val="0"/>
              <w:spacing w:line="240" w:lineRule="auto"/>
            </w:pPr>
            <w:r>
              <w:t>1-20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894" w:rsidRDefault="009E6AED">
            <w:pPr>
              <w:widowControl w:val="0"/>
              <w:spacing w:line="240" w:lineRule="auto"/>
            </w:pPr>
            <w:r>
              <w:t xml:space="preserve">900 </w:t>
            </w:r>
          </w:p>
        </w:tc>
      </w:tr>
      <w:tr w:rsidR="0048789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894" w:rsidRDefault="009E6AED">
            <w:pPr>
              <w:widowControl w:val="0"/>
              <w:spacing w:line="240" w:lineRule="auto"/>
            </w:pPr>
            <w:r>
              <w:t>21-50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894" w:rsidRDefault="009E6AED">
            <w:pPr>
              <w:widowControl w:val="0"/>
              <w:spacing w:line="240" w:lineRule="auto"/>
            </w:pPr>
            <w:r>
              <w:t xml:space="preserve">1000 </w:t>
            </w:r>
          </w:p>
        </w:tc>
      </w:tr>
      <w:tr w:rsidR="0048789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894" w:rsidRDefault="009E6AED">
            <w:pPr>
              <w:widowControl w:val="0"/>
              <w:spacing w:line="240" w:lineRule="auto"/>
            </w:pPr>
            <w:r>
              <w:t>51-100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894" w:rsidRDefault="009E6AED">
            <w:pPr>
              <w:widowControl w:val="0"/>
              <w:spacing w:line="240" w:lineRule="auto"/>
            </w:pPr>
            <w:r>
              <w:t xml:space="preserve">1100 </w:t>
            </w:r>
          </w:p>
        </w:tc>
      </w:tr>
      <w:tr w:rsidR="0048789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894" w:rsidRDefault="009E6AED">
            <w:pPr>
              <w:widowControl w:val="0"/>
              <w:spacing w:line="240" w:lineRule="auto"/>
            </w:pPr>
            <w:r>
              <w:t>101-200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894" w:rsidRDefault="009E6AED">
            <w:pPr>
              <w:widowControl w:val="0"/>
              <w:spacing w:line="240" w:lineRule="auto"/>
            </w:pPr>
            <w:r>
              <w:t xml:space="preserve">1200 </w:t>
            </w:r>
          </w:p>
        </w:tc>
      </w:tr>
      <w:tr w:rsidR="00487894"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894" w:rsidRDefault="009E6AED">
            <w:pPr>
              <w:widowControl w:val="0"/>
              <w:spacing w:line="240" w:lineRule="auto"/>
            </w:pPr>
            <w:r>
              <w:t>Заявка или оплата на месте старта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87894" w:rsidRDefault="009E6AED">
            <w:pPr>
              <w:widowControl w:val="0"/>
              <w:spacing w:line="240" w:lineRule="auto"/>
            </w:pPr>
            <w:r>
              <w:t>1400</w:t>
            </w:r>
          </w:p>
        </w:tc>
      </w:tr>
    </w:tbl>
    <w:p w:rsidR="00487894" w:rsidRDefault="00487894"/>
    <w:p w:rsidR="00487894" w:rsidRDefault="009E6AED">
      <w:r>
        <w:t xml:space="preserve">6.3 Стоимость участия в детском забеге при заявке и оплате он-лайн составляет 200 рублей, а при оплате или заявке на месте старта - 400 рублей. </w:t>
      </w:r>
    </w:p>
    <w:p w:rsidR="00487894" w:rsidRDefault="009E6AED">
      <w:r>
        <w:t xml:space="preserve">6.4 Участникам младше 20 лет и старше 55 лет предоставляется </w:t>
      </w:r>
      <w:r>
        <w:rPr>
          <w:color w:val="FF0000"/>
        </w:rPr>
        <w:t>скидка 30%</w:t>
      </w:r>
      <w:r>
        <w:t xml:space="preserve">, для получения скидки необходимо написать на почту andrey@mosplay.ru </w:t>
      </w:r>
    </w:p>
    <w:p w:rsidR="00487894" w:rsidRDefault="009E6AED">
      <w:r>
        <w:t xml:space="preserve">6.4 Лимит участников на дистанцию 10К – 200 участников. </w:t>
      </w:r>
    </w:p>
    <w:p w:rsidR="00487894" w:rsidRDefault="009E6AED">
      <w:r>
        <w:t xml:space="preserve">6.5 Лимит участников на дистанцию 20К – 200 участников. </w:t>
      </w:r>
    </w:p>
    <w:p w:rsidR="00487894" w:rsidRDefault="009E6AED">
      <w:r>
        <w:t xml:space="preserve">6.6 Если лимит на этап не набран, регистрация закрывается за </w:t>
      </w:r>
      <w:r>
        <w:t xml:space="preserve">5 суток до старта. </w:t>
      </w:r>
    </w:p>
    <w:p w:rsidR="00487894" w:rsidRDefault="009E6AED">
      <w:r>
        <w:t xml:space="preserve">6.7 Оплаченные стартовые взносы возврату не подлежат. </w:t>
      </w:r>
    </w:p>
    <w:p w:rsidR="00487894" w:rsidRDefault="009E6AED">
      <w:r>
        <w:t xml:space="preserve">6.8 Оплата участия одного этапа не может быть перенесена в счёт оплаты участия в другом этапе. </w:t>
      </w:r>
    </w:p>
    <w:p w:rsidR="00487894" w:rsidRDefault="009E6AED">
      <w:r>
        <w:t xml:space="preserve">6.9 Перерегистрация возможна в самостоятельном режиме через личный кабинет на сайте </w:t>
      </w:r>
      <w:hyperlink r:id="rId8">
        <w:r>
          <w:rPr>
            <w:color w:val="1155CC"/>
            <w:u w:val="single"/>
          </w:rPr>
          <w:t>reg.place</w:t>
        </w:r>
      </w:hyperlink>
      <w:r>
        <w:t xml:space="preserve"> до закрытия регистрации. После закрытия регистрации перерегистрация не производится.</w:t>
      </w:r>
    </w:p>
    <w:p w:rsidR="00487894" w:rsidRDefault="00487894"/>
    <w:p w:rsidR="00487894" w:rsidRDefault="009E6AED">
      <w:pPr>
        <w:jc w:val="center"/>
      </w:pPr>
      <w:r>
        <w:t xml:space="preserve">7. Питание. </w:t>
      </w:r>
    </w:p>
    <w:p w:rsidR="00487894" w:rsidRDefault="00487894">
      <w:pPr>
        <w:jc w:val="center"/>
      </w:pPr>
    </w:p>
    <w:p w:rsidR="00487894" w:rsidRDefault="009E6AED">
      <w:r>
        <w:t xml:space="preserve">7.1 На дистанции 20К будет организован ПП. </w:t>
      </w:r>
    </w:p>
    <w:p w:rsidR="00487894" w:rsidRDefault="009E6AED">
      <w:r>
        <w:t>7.2 После трейла всем участникам будет предложено горячее питание, чай и вода.</w:t>
      </w:r>
    </w:p>
    <w:p w:rsidR="00487894" w:rsidRDefault="00487894"/>
    <w:p w:rsidR="00487894" w:rsidRDefault="009E6AED">
      <w:pPr>
        <w:jc w:val="center"/>
      </w:pPr>
      <w:r>
        <w:t xml:space="preserve">8. Дисквалификация. </w:t>
      </w:r>
    </w:p>
    <w:p w:rsidR="00487894" w:rsidRDefault="00487894"/>
    <w:p w:rsidR="00487894" w:rsidRDefault="009E6AED">
      <w:r>
        <w:t xml:space="preserve">8.1 Орг. комитет кубка оставляет за собой право дисквалифицировать участника в случае:  </w:t>
      </w:r>
    </w:p>
    <w:p w:rsidR="00487894" w:rsidRDefault="009E6AED">
      <w:pPr>
        <w:numPr>
          <w:ilvl w:val="0"/>
          <w:numId w:val="4"/>
        </w:numPr>
        <w:contextualSpacing/>
      </w:pPr>
      <w:r>
        <w:t xml:space="preserve">Отказа использования GPS-приёмника организатора,  </w:t>
      </w:r>
    </w:p>
    <w:p w:rsidR="00487894" w:rsidRDefault="009E6AED">
      <w:pPr>
        <w:numPr>
          <w:ilvl w:val="0"/>
          <w:numId w:val="4"/>
        </w:numPr>
        <w:contextualSpacing/>
      </w:pPr>
      <w:r>
        <w:t xml:space="preserve">Порчу оборудования и разметки организаторов,  </w:t>
      </w:r>
    </w:p>
    <w:p w:rsidR="00487894" w:rsidRDefault="009E6AED">
      <w:pPr>
        <w:numPr>
          <w:ilvl w:val="0"/>
          <w:numId w:val="4"/>
        </w:numPr>
        <w:contextualSpacing/>
      </w:pPr>
      <w:r>
        <w:t xml:space="preserve">Участия под стартовым номером, зарегистрированного на другого участника,  </w:t>
      </w:r>
    </w:p>
    <w:p w:rsidR="00487894" w:rsidRDefault="009E6AED">
      <w:pPr>
        <w:numPr>
          <w:ilvl w:val="0"/>
          <w:numId w:val="4"/>
        </w:numPr>
        <w:contextualSpacing/>
      </w:pPr>
      <w:r>
        <w:lastRenderedPageBreak/>
        <w:t xml:space="preserve">Участия без стартового номера, </w:t>
      </w:r>
    </w:p>
    <w:p w:rsidR="00487894" w:rsidRDefault="009E6AED">
      <w:pPr>
        <w:numPr>
          <w:ilvl w:val="0"/>
          <w:numId w:val="4"/>
        </w:numPr>
        <w:contextualSpacing/>
      </w:pPr>
      <w:r>
        <w:t xml:space="preserve">Если участник начал забег до официального старта этапа кубка,  </w:t>
      </w:r>
    </w:p>
    <w:p w:rsidR="00487894" w:rsidRDefault="009E6AED">
      <w:pPr>
        <w:numPr>
          <w:ilvl w:val="0"/>
          <w:numId w:val="4"/>
        </w:numPr>
        <w:contextualSpacing/>
      </w:pPr>
      <w:r>
        <w:t>Выявления фактов сокращения дистанции,</w:t>
      </w:r>
      <w:r>
        <w:t xml:space="preserve">  </w:t>
      </w:r>
    </w:p>
    <w:p w:rsidR="00487894" w:rsidRDefault="009E6AED">
      <w:pPr>
        <w:numPr>
          <w:ilvl w:val="0"/>
          <w:numId w:val="4"/>
        </w:numPr>
        <w:contextualSpacing/>
      </w:pPr>
      <w:r>
        <w:t xml:space="preserve">Если участник финишировал после закрытие финиша,  </w:t>
      </w:r>
    </w:p>
    <w:p w:rsidR="00487894" w:rsidRDefault="009E6AED">
      <w:pPr>
        <w:numPr>
          <w:ilvl w:val="0"/>
          <w:numId w:val="4"/>
        </w:numPr>
        <w:contextualSpacing/>
      </w:pPr>
      <w:r>
        <w:t xml:space="preserve">Использования нецензурной лексики и пререкания с судьями. </w:t>
      </w:r>
    </w:p>
    <w:p w:rsidR="00487894" w:rsidRDefault="00487894"/>
    <w:p w:rsidR="00487894" w:rsidRDefault="009E6AED">
      <w:pPr>
        <w:jc w:val="center"/>
      </w:pPr>
      <w:r>
        <w:t xml:space="preserve">9. Награждение и рейтинг. </w:t>
      </w:r>
    </w:p>
    <w:p w:rsidR="00487894" w:rsidRDefault="00487894"/>
    <w:p w:rsidR="00487894" w:rsidRDefault="009E6AED">
      <w:r>
        <w:t>9.1 На трейле награждается 3 места в категории «Мужчины» и 3 места в категории «Женщины» как на дистанции 10К, так</w:t>
      </w:r>
      <w:r>
        <w:t xml:space="preserve"> и на дистанции 20К. </w:t>
      </w:r>
    </w:p>
    <w:p w:rsidR="00487894" w:rsidRDefault="009E6AED">
      <w:r>
        <w:t xml:space="preserve">9.2 Победители и призёры каждой группы награждаются дипломами и ценными призами от спонсоров, при их наличии. </w:t>
      </w:r>
    </w:p>
    <w:p w:rsidR="00487894" w:rsidRDefault="009E6AED">
      <w:r>
        <w:t>9.3 После каждого этапа кубка ведётся общий рейтинг участников, с помощью которого проводится награждение за кубок. Итоговы</w:t>
      </w:r>
      <w:r>
        <w:t xml:space="preserve">й результат спортсмена определяется по трём лучшим результатам. </w:t>
      </w:r>
    </w:p>
    <w:p w:rsidR="00487894" w:rsidRDefault="009E6AED">
      <w:r>
        <w:t xml:space="preserve">9.4 Общее количество награждаемых участников за кубок – 10 (5 мужчин и 5 женщин). 9.5 Финальное награждение за кубок проходит на последнем этапе кубка. </w:t>
      </w:r>
    </w:p>
    <w:p w:rsidR="00487894" w:rsidRDefault="009E6AED">
      <w:r>
        <w:t>9.6 Рейтинг считается по следующей фор</w:t>
      </w:r>
      <w:r>
        <w:t xml:space="preserve">муле: ((ВРЕМЯ ПОБЕДИТЕЛЯ) / (ВРЕМЯ УЧАСТНИКА)) * 100 для дистанции 10К, и * 120 для дистанции 21К (если в положении на конкретный этап не указано другое). </w:t>
      </w:r>
    </w:p>
    <w:p w:rsidR="00487894" w:rsidRDefault="00487894"/>
    <w:p w:rsidR="00487894" w:rsidRDefault="00487894"/>
    <w:p w:rsidR="00487894" w:rsidRDefault="00487894"/>
    <w:p w:rsidR="00487894" w:rsidRDefault="009E6AED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До встречи на старте!</w:t>
      </w:r>
    </w:p>
    <w:p w:rsidR="00487894" w:rsidRDefault="00487894"/>
    <w:sectPr w:rsidR="00487894"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940E5"/>
    <w:multiLevelType w:val="multilevel"/>
    <w:tmpl w:val="99CC9B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5BC56A74"/>
    <w:multiLevelType w:val="multilevel"/>
    <w:tmpl w:val="523094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7CB32675"/>
    <w:multiLevelType w:val="multilevel"/>
    <w:tmpl w:val="31E80EF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7FE559DB"/>
    <w:multiLevelType w:val="multilevel"/>
    <w:tmpl w:val="E6304DC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</w:compat>
  <w:rsids>
    <w:rsidRoot w:val="00487894"/>
    <w:rsid w:val="00487894"/>
    <w:rsid w:val="009E6A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g.place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reg.place/events/hys14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andex.ru/maps/?um=constructor%3A6cec66236743448238874926855065ba56571639498c60d3b52b21590190c673&amp;source=constructorLin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1080</Words>
  <Characters>6159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dcterms:created xsi:type="dcterms:W3CDTF">2018-10-25T15:47:00Z</dcterms:created>
  <dcterms:modified xsi:type="dcterms:W3CDTF">2018-10-25T15:47:00Z</dcterms:modified>
</cp:coreProperties>
</file>