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октября в Москве завершится юбилейный сезон проекта «Фармэко — Бегом по Золотому кольцу»</w:t>
      </w:r>
    </w:p>
    <w:p w:rsidR="00000000" w:rsidDel="00000000" w:rsidP="00000000" w:rsidRDefault="00000000" w:rsidRPr="00000000" w14:paraId="00000002">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Забег по 12-ти красивым городам с 1000-летней историей приведёт участников к заключительному пункту маршрута — полумарафону «Моя столица», который является одним из самых масштабных событий серии и станет юбилейным пятидесятым стартом за всю историю проекта.</w:t>
      </w:r>
    </w:p>
    <w:p w:rsidR="00000000" w:rsidDel="00000000" w:rsidP="00000000" w:rsidRDefault="00000000" w:rsidRPr="00000000" w14:paraId="00000003">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год подряд около 8000 спортсменов в возрасте от 4 до 85 лет встретятся в одном из самых красивых мест Москвы — на Университетской площади, чтобы пробежать финальные километры сезона по Воробьёвым горам, любуясь осенней панорамой столицы. Взрослые спортсмены сделают это на дистанциях 3 км, 10 км и 21,1 км. Полумарафонцев ждёт новинка сезона — эстафета в 3 этапа: 1-й этап — 4500 м, 2-й и 3-й — 8300 м.</w:t>
      </w:r>
    </w:p>
    <w:p w:rsidR="00000000" w:rsidDel="00000000" w:rsidP="00000000" w:rsidRDefault="00000000" w:rsidRPr="00000000" w14:paraId="00000004">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Маленькие участники и атлеты с ограниченными возможностями здоровья испытают свои силы на забегах в 300 и 600 метров, а стартовую колонну полумарафона возглавят тандемы спортсменов Благотворительного фонда развития инклюзии в спорте БольшеЧемМожешь.</w:t>
      </w:r>
    </w:p>
    <w:p w:rsidR="00000000" w:rsidDel="00000000" w:rsidP="00000000" w:rsidRDefault="00000000" w:rsidRPr="00000000" w14:paraId="00000005">
      <w:pPr>
        <w:widowControl w:val="0"/>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 завершающему старту сезона присоединятся многие известные спортсмены, звёзды и спортивные блогеры. В церемонии открытия и награждения примут участие: двукратная олимпийская чемпионка по спортивной гимнастике Елена Замолодчикова, двукратная олимпийская чемпионка по биатлону Ольга Зайцева, двукратный призёр Олимпийских игр, российская легкоатлетка Олеся Зыкина, двукратная олимпийская чемпионка по синхронному плаванию Алла Шишкина, серебряный призер Олимпийских игр, российский ватерполист Юрий Яцев, двукратный чемпион Европы и капитан сборной России по спортивной гимнастике Эмин Гарибов, двукратная олимпийская чемпионка по фехтованию Татьяна Логунова, олимпийский чемпион 2004 года, чемпион мира и Европы, главный тренер сборной России по лёгкой атлетике Юрий Борзаковский.</w:t>
      </w:r>
    </w:p>
    <w:p w:rsidR="00000000" w:rsidDel="00000000" w:rsidP="00000000" w:rsidRDefault="00000000" w:rsidRPr="00000000" w14:paraId="00000006">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Пейсмейкерами детских забегов выступят четырёхкратный чемпион России, рекордсмен России в беге на 2000 метров с препятствиями, участник Олимпийских игр в Лондоне Николай Чавкин, а также чемпионка Европы по бегу на 3000 м в помещении и действующая чемпионка России по полумарафону Елена Коробкина! Самая быстрая эстафетная команда, показавшая лучший результат сезона, пробежит в Москве эстафету в 3 этапа вместе с серебряным призёром Олимпийских игр – 2004, чемпионкой мира и Европы по лёгкой атлетике Олесей Красномовец.</w:t>
      </w:r>
      <w:r w:rsidDel="00000000" w:rsidR="00000000" w:rsidRPr="00000000">
        <w:rPr>
          <w:rtl w:val="0"/>
        </w:rPr>
      </w:r>
    </w:p>
    <w:p w:rsidR="00000000" w:rsidDel="00000000" w:rsidP="00000000" w:rsidRDefault="00000000" w:rsidRPr="00000000" w14:paraId="00000007">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участник получит питание на трассе и на финише, яркие профессиональные фотографии, мощную волонтёрскую и музыкальную поддержку на дистанции, а также уникальную медаль финишера. Маленьким спортсменам вместе с медалью вручат сладкие подарки. Победителей в абсолютном зачёте мужской и женской категорий ждёт денежный приз. Для болельщиков организаторы подготовили обширную концертно-развлекательную программу с выступлением музыкальных групп, различными интерактивными зонами и мастер-классами.</w:t>
      </w:r>
    </w:p>
    <w:p w:rsidR="00000000" w:rsidDel="00000000" w:rsidP="00000000" w:rsidRDefault="00000000" w:rsidRPr="00000000" w14:paraId="00000008">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последнем старте сезона в Москве продолжится торжественное награждение спортсменов, пробежавших 8 и более этапов серии «Бегом по Золотому кольцу», специальной медалью «За приверженность бегу». Отдельные подарки от организаторов ждут и малышей, пробежавших более 8 стартов. В прошлом году награды за приверженность получили более 600 участников.</w:t>
        <w:tab/>
        <w:tab/>
      </w:r>
    </w:p>
    <w:p w:rsidR="00000000" w:rsidDel="00000000" w:rsidP="00000000" w:rsidRDefault="00000000" w:rsidRPr="00000000" w14:paraId="00000009">
      <w:pPr>
        <w:widowControl w:val="0"/>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Регистрация на полумарафон «Моя столица» на сайте:</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ww.GoldenRing.run</w:t>
        </w:r>
      </w:hyperlink>
      <w:r w:rsidDel="00000000" w:rsidR="00000000" w:rsidRPr="00000000">
        <w:rPr>
          <w:rtl w:val="0"/>
        </w:rPr>
      </w:r>
    </w:p>
    <w:p w:rsidR="00000000" w:rsidDel="00000000" w:rsidP="00000000" w:rsidRDefault="00000000" w:rsidRPr="00000000" w14:paraId="0000000A">
      <w:pPr>
        <w:widowControl w:val="0"/>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 10:05 и в 12:00 у пресс-вола за сценой состоятся встреча представителей СМИ с известными спортсменами и гостями полумарафона </w:t>
      </w:r>
      <w:r w:rsidDel="00000000" w:rsidR="00000000" w:rsidRPr="00000000">
        <w:rPr>
          <w:rFonts w:ascii="Times New Roman" w:cs="Times New Roman" w:eastAsia="Times New Roman" w:hAnsi="Times New Roman"/>
          <w:sz w:val="24"/>
          <w:szCs w:val="24"/>
          <w:rtl w:val="0"/>
        </w:rPr>
        <w:t xml:space="preserve">«Моя столица»</w:t>
      </w:r>
    </w:p>
    <w:p w:rsidR="00000000" w:rsidDel="00000000" w:rsidP="00000000" w:rsidRDefault="00000000" w:rsidRPr="00000000" w14:paraId="0000000C">
      <w:pPr>
        <w:widowControl w:val="0"/>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Аккредитация СМИ: тел. +79159816698 / pr@russiarunning.com</w:t>
      </w:r>
    </w:p>
    <w:p w:rsidR="00000000" w:rsidDel="00000000" w:rsidP="00000000" w:rsidRDefault="00000000" w:rsidRPr="00000000" w14:paraId="0000000D">
      <w:pPr>
        <w:widowControl w:val="0"/>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tl w:val="0"/>
        </w:rPr>
      </w:r>
    </w:p>
    <w:sectPr>
      <w:headerReference r:id="rId8" w:type="default"/>
      <w:pgSz w:h="16838" w:w="11906"/>
      <w:pgMar w:bottom="539.6456692913421"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-457197</wp:posOffset>
          </wp:positionV>
          <wp:extent cx="7618095" cy="134556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8095" cy="1345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ldenring.ru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sFarh9xHiU0iJ1qJzBeaYyV/A==">AMUW2mV9GOl6bToJPV1Mk602gpXxz26zpaBgZhtGmHD9PKWzTHDpbqnVruYPgJogwl2S11NMdhtMmXA3LwuxxN6oyWksPxPv+ixtuF2cma41APEIkb+km/0=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