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AD" w:rsidRDefault="009018AD" w:rsidP="0027431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zh-CN" w:bidi="mn-Mong-CN"/>
        </w:rPr>
      </w:pPr>
      <w:r w:rsidRPr="009018AD">
        <w:rPr>
          <w:rFonts w:ascii="Arial Narrow" w:eastAsia="Calibri" w:hAnsi="Arial Narrow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22881F" wp14:editId="46CCCD53">
            <wp:extent cx="88011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AD" w:rsidRDefault="009018AD" w:rsidP="0027431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zh-CN" w:bidi="mn-Mong-CN"/>
        </w:rPr>
      </w:pPr>
    </w:p>
    <w:p w:rsidR="00274312" w:rsidRPr="009018AD" w:rsidRDefault="00274312" w:rsidP="00274312">
      <w:pPr>
        <w:spacing w:after="6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  <w:t xml:space="preserve">ПОЛОЖЕНИЕ О ПРОВЕДЕНИИ СОРЕВНОВАНИЙ </w:t>
      </w:r>
    </w:p>
    <w:p w:rsidR="00274312" w:rsidRPr="009018AD" w:rsidRDefault="009018AD" w:rsidP="00274312">
      <w:pPr>
        <w:spacing w:after="6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</w:pPr>
      <w:r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  <w:t>ПО ТРИАТЛОНУ В ПОМЕЩЕНИИ</w:t>
      </w:r>
      <w:r w:rsidR="00274312"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  <w:t xml:space="preserve">: </w:t>
      </w:r>
    </w:p>
    <w:p w:rsidR="00274312" w:rsidRPr="009018AD" w:rsidRDefault="00274312" w:rsidP="009018AD">
      <w:pPr>
        <w:spacing w:after="12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shd w:val="clear" w:color="auto" w:fill="FFFFFF"/>
          <w:lang w:val="en-US" w:eastAsia="zh-CN" w:bidi="mn-Mong-CN"/>
        </w:rPr>
        <w:t>A</w:t>
      </w:r>
      <w:r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shd w:val="clear" w:color="auto" w:fill="FFFFFF"/>
          <w:lang w:eastAsia="zh-CN" w:bidi="mn-Mong-CN"/>
        </w:rPr>
        <w:t xml:space="preserve">1 </w:t>
      </w:r>
      <w:r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shd w:val="clear" w:color="auto" w:fill="FFFFFF"/>
          <w:lang w:val="en-US" w:eastAsia="zh-CN" w:bidi="mn-Mong-CN"/>
        </w:rPr>
        <w:t>TRIATHLON</w:t>
      </w:r>
      <w:r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  <w:t xml:space="preserve"> «</w:t>
      </w:r>
      <w:proofErr w:type="spellStart"/>
      <w:r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val="en-US" w:eastAsia="zh-CN" w:bidi="mn-Mong-CN"/>
        </w:rPr>
        <w:t>EnDOORance</w:t>
      </w:r>
      <w:proofErr w:type="spellEnd"/>
      <w:r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  <w:t xml:space="preserve"> </w:t>
      </w:r>
      <w:r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val="en-US" w:eastAsia="zh-CN" w:bidi="mn-Mong-CN"/>
        </w:rPr>
        <w:t>Sprint</w:t>
      </w:r>
      <w:r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  <w:t>»</w:t>
      </w:r>
    </w:p>
    <w:p w:rsidR="00274312" w:rsidRPr="009018AD" w:rsidRDefault="00274312" w:rsidP="00274312">
      <w:pPr>
        <w:pStyle w:val="a5"/>
        <w:numPr>
          <w:ilvl w:val="0"/>
          <w:numId w:val="12"/>
        </w:numPr>
        <w:spacing w:after="60" w:line="240" w:lineRule="auto"/>
        <w:rPr>
          <w:rFonts w:ascii="Arial Narrow" w:eastAsia="Times New Roman" w:hAnsi="Arial Narrow" w:cs="Times New Roman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ПРЕДМЕТ НАСТОЯЩЕГО ПОЛОЖЕНИЯ</w:t>
      </w:r>
    </w:p>
    <w:p w:rsidR="00274312" w:rsidRPr="009018AD" w:rsidRDefault="00274312" w:rsidP="00274312">
      <w:pPr>
        <w:spacing w:after="6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Настоящее положение является основным документом, регулирующим порядок проведения, права и обязанности организаторов и участников любительского соревнования по триатлону «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EnDOORance</w:t>
      </w:r>
      <w:proofErr w:type="spell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Sprint</w:t>
      </w:r>
      <w:proofErr w:type="spell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», далее «Соревнования», организуемого и проводимого ООО «Спортивные мероприятия», далее “Организатор”, совместно с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фитнес-клубом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“Гравитация”, далее “Клуб”.</w:t>
      </w:r>
    </w:p>
    <w:p w:rsidR="00274312" w:rsidRPr="009018AD" w:rsidRDefault="00274312" w:rsidP="0027431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Место проведения старта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- фитнес-клуб “Гравитация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zh-CN" w:bidi="mn-Mong-CN"/>
        </w:rPr>
        <w:t>”; Санкт-Петербург, улица Лиственная, д.16</w:t>
      </w:r>
    </w:p>
    <w:p w:rsidR="00274312" w:rsidRPr="009018AD" w:rsidRDefault="00274312" w:rsidP="0027431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Дата проведения старта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- 22 декабря 2018 года</w:t>
      </w:r>
    </w:p>
    <w:p w:rsidR="00274312" w:rsidRPr="009018AD" w:rsidRDefault="00274312" w:rsidP="0027431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zh-CN" w:bidi="mn-Mong-CN"/>
        </w:rPr>
      </w:pPr>
    </w:p>
    <w:p w:rsidR="00274312" w:rsidRPr="009018AD" w:rsidRDefault="00274312" w:rsidP="00274312">
      <w:pPr>
        <w:pStyle w:val="a5"/>
        <w:numPr>
          <w:ilvl w:val="0"/>
          <w:numId w:val="12"/>
        </w:numPr>
        <w:spacing w:after="60" w:line="240" w:lineRule="auto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ОСНОВНЫЕ ПОЛОЖЕНИЯ</w:t>
      </w:r>
    </w:p>
    <w:p w:rsidR="00274312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Регистрируясь на участие в «Соревнованиях», участник принимает положения и правила, изложенные в настоящем документе. Соблюдение и принятие этих правил является основным требованием для участия в «Соревновании». Основные положения данного документа будут также озвучены на предстартовом брифинге.</w:t>
      </w:r>
    </w:p>
    <w:p w:rsidR="00274312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Основными принципами «Соревнования» являются справедливость и соблюдение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правил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и безопасность участников. Участникам запрещается получать преимущество перед другими спортсменами с нарушением правил. Спортсмены не могут препятствовать или угрожать другим участникам соревнований, либо мешать работе “Организатора”. Спортсмены должны быть вежливыми по отношению к другим спортсменам, волонтерам, судьям, медицинским работникам, посетителям клуба которые не принимают участие в “Соревновании”. Спортсмены должны проявлять бережливость к имуществу “Клуба”.</w:t>
      </w:r>
    </w:p>
    <w:p w:rsidR="00274312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«Соревнования» проводятся с целью развития массового спорта и привлечения населения к активному образу жизни, а также поддержания спортивной формы профессионалов и любителей триатлона в период межсезонья.</w:t>
      </w:r>
    </w:p>
    <w:p w:rsidR="00274312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Контроль за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соблюдением участниками «Соревнований» настоящего положения осуществляются представителями «Организатора» и главным судьей “Соревнований”. Главный судья соревнований назначается «Организатором».</w:t>
      </w:r>
    </w:p>
    <w:p w:rsidR="00211A93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Каждый спортсмен сам отвечает за степень своей физической подготовки.</w:t>
      </w:r>
    </w:p>
    <w:p w:rsidR="00211A93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Любой участник, который представляет опасность для других участников, может быть снят с соревнований решением Главного Судьи.</w:t>
      </w:r>
    </w:p>
    <w:p w:rsidR="00211A93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Использование допинга запрещено.</w:t>
      </w:r>
    </w:p>
    <w:p w:rsidR="00211A93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«Организатор» оставляет за собой право вносить изменения в правила и положения, касающиеся времени и регламента проведения «Соревнования», в любой момент. Информация о внесении изменений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будет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размещается на официальном сайте, а также в группах в социальных сетях.</w:t>
      </w:r>
    </w:p>
    <w:p w:rsidR="00211A93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Информация касательно «Соревнования» размещенная на сайте «Организатора»</w:t>
      </w:r>
      <w:hyperlink r:id="rId7" w:history="1">
        <w:r w:rsidRPr="009018AD">
          <w:rPr>
            <w:rFonts w:ascii="Arial Narrow" w:eastAsia="Times New Roman" w:hAnsi="Arial Narrow" w:cs="Arial"/>
            <w:color w:val="000000"/>
            <w:sz w:val="20"/>
            <w:szCs w:val="20"/>
            <w:lang w:eastAsia="zh-CN" w:bidi="mn-Mong-CN"/>
          </w:rPr>
          <w:t xml:space="preserve"> www.A1race.ru</w:t>
        </w:r>
      </w:hyperlink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, в группах в социальных сетях «Организатора» в «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Инстаграм</w:t>
      </w:r>
      <w:proofErr w:type="spell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», «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ВКонтакте</w:t>
      </w:r>
      <w:proofErr w:type="spell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», является официальной и считается официальным дополнением и/или изменением к настоящему Положению. </w:t>
      </w:r>
    </w:p>
    <w:p w:rsidR="00211A93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Основная цель и основной приоритет «Соревнований» – это получение максимального удовлетворения от процесса соревнований при сохранении здоровья всеми участниками. Следуя этой цели, настоятельно рекомендуем участникам помнить о вежливых и предельно дружелюбных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взаимоотношениях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как между спортсменами, так и с другими задействованными на них лицами.</w:t>
      </w:r>
    </w:p>
    <w:p w:rsidR="00211A93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«Организатор» оставляет за собой право не реагировать на замечания и апелляции со стороны спортсменов в том случае, если они высказаны неподобающим образом, либо в резкой или грубой форме.</w:t>
      </w:r>
    </w:p>
    <w:p w:rsidR="00211A93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Большинство волонтеров, задействованных в «Соревнованиях» помогают спортсменам участвовать в старте на безвозмездной основе. Все волонтеры проходят предварительный инструктаж перед «Соревнованиями». Однако помните, что не все они знают тонкости проведения соревнований по триатлону в закрытом помещении. В случае возникновения недопонимания просим в корректной форме указать волонтерам на их ошибки либо недопустимость каких-то действий с их стороны.</w:t>
      </w:r>
    </w:p>
    <w:p w:rsidR="00211A93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случае невозможности проведения «Соревнований» по причине возникновения форс-мажорных обстоятельств, проведение «Соревнований» будет отменено. Стартовый взнос не возвращается.</w:t>
      </w:r>
    </w:p>
    <w:p w:rsidR="00EE5F2A" w:rsidRPr="009018AD" w:rsidRDefault="00EE5F2A" w:rsidP="00EE5F2A">
      <w:pPr>
        <w:pStyle w:val="a5"/>
        <w:spacing w:after="6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274312" w:rsidRPr="009018AD" w:rsidRDefault="00274312" w:rsidP="00211A93">
      <w:pPr>
        <w:pStyle w:val="a5"/>
        <w:numPr>
          <w:ilvl w:val="0"/>
          <w:numId w:val="12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ОБЕСПЕЧЕНИЕ БЕЗОПАСНОСТИ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Место проведения соревнований определяется «Организатором» и соответствует требованиям нормативных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lastRenderedPageBreak/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года № 613Н «Об утверждении порядка оказания медицинской помощи при проведении физкультурных и спортивных мероприятий».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Обеспечение медицинской помощи участникам соревнований возлагается на “Организатора”.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целях безопасности во время нахождения на воде участникам запрещается использовать технические устройства, которые могут в любом случае быть охарактеризованы как "средства общения и развлечения". К ним относятся мобильные телефоны, коммуникаторы, пейджеры, mp3-плееры, видеокамеры и т.п. Невыполнение этого требования ведет к дисквалификации спортсмена.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«Организатор» в лице Главного судьи имеет право снять спортсмена с соревнований при наличии достаточных доказательств того, что дальнейшее участие может нанести непоправимый вред его здоровью.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Для участия в «Соревновании», при получении стартового пакета (п.6), участник обязан ознакомиться и подписать «Расписку об ответственности за собственное здоровье». Отказ участника от подписания данной расписки ведет к автоматическому запрету участия в «Соревновании». Стартовый взнос в данном случае не возвращается.</w:t>
      </w:r>
    </w:p>
    <w:p w:rsidR="00211A93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Участие в «Соревновании» возможно только при наличии договора страхования жизни и здоровья от несчастных случаев,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который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предоставляется при получении стартового пакета.</w:t>
      </w:r>
    </w:p>
    <w:p w:rsidR="00211A93" w:rsidRPr="009018AD" w:rsidRDefault="00211A93" w:rsidP="00211A93">
      <w:pPr>
        <w:pStyle w:val="a5"/>
        <w:spacing w:after="60" w:line="240" w:lineRule="auto"/>
        <w:ind w:left="792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274312" w:rsidRPr="009018AD" w:rsidRDefault="00274312" w:rsidP="009018AD">
      <w:pPr>
        <w:pStyle w:val="a5"/>
        <w:numPr>
          <w:ilvl w:val="0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ТРЕБОВАНИЯ К УЧАСТНИКАМ СОРЕВНОВАНИЯ. ПОРЯДОК РЕГИСТРАЦИИ. ЛИМИТ УЧАСТНИКОВ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 участию в «Соревнованиях» допускаются лица, достигшие возраста 18 лет. Возраст спортсменов определяется по состоянию на 31 декабря года соревнований в соответствии с Единой всероссийской спортивной классификацией (ЕВСК).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Регистрация производится на официальном сайте «Организатора»</w:t>
      </w:r>
      <w:hyperlink r:id="rId8" w:history="1">
        <w:r w:rsidRPr="009018AD">
          <w:rPr>
            <w:rFonts w:ascii="Arial Narrow" w:eastAsia="Times New Roman" w:hAnsi="Arial Narrow" w:cs="Arial"/>
            <w:color w:val="000000"/>
            <w:sz w:val="20"/>
            <w:szCs w:val="20"/>
            <w:lang w:eastAsia="zh-CN" w:bidi="mn-Mong-CN"/>
          </w:rPr>
          <w:t xml:space="preserve"> www.A1race.ru</w:t>
        </w:r>
      </w:hyperlink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 Регистрация возможна со дня объявления о проведении «Соревнования» до 23 часов 59 минут 19 декабря 2019 года - день закрытия регистрации.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Регистрация может быть закрыта до указанного в п.4.2. времени в следующих случаях:</w:t>
      </w:r>
    </w:p>
    <w:p w:rsidR="00274312" w:rsidRPr="009018AD" w:rsidRDefault="00274312" w:rsidP="009018AD">
      <w:pPr>
        <w:pStyle w:val="a5"/>
        <w:numPr>
          <w:ilvl w:val="2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 решению «Организатора»;</w:t>
      </w:r>
    </w:p>
    <w:p w:rsidR="00274312" w:rsidRPr="009018AD" w:rsidRDefault="00274312" w:rsidP="009018AD">
      <w:pPr>
        <w:pStyle w:val="a5"/>
        <w:numPr>
          <w:ilvl w:val="2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 достижению лимита участников «Соревнования» до даты закрытия регистрации.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«Организатор»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здоровью, либо в случае, если участие спортсмена в «Соревнованиях» может нанести ущерб имиджу соревнований. В таком случае участнику предоставляется ответ по электронной почте с объяснением причин. Если на момент отказа участником оплачен стартовый взнос, то он возвращается ему в полном объеме.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После заполнения своих данных в своем личном кабинете на сайте «Организатора» и оплаты стартового взноса (п.5) участник появляется в списках зарегистрированных участников.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Дополнительная регистрация в день старта не является обязательством «Организатора». При принятии решения о проведении дополнительной регистрации она проводится в месте выдачи стартовых пакетов уполномоченными представителями «Организатора».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Все зарегистрированные участники соревнований делятся по следующим группам:</w:t>
      </w:r>
    </w:p>
    <w:p w:rsidR="00274312" w:rsidRPr="009018AD" w:rsidRDefault="00274312" w:rsidP="009018AD">
      <w:pPr>
        <w:pStyle w:val="a5"/>
        <w:numPr>
          <w:ilvl w:val="2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Женщины (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А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бсолют)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;</w:t>
      </w:r>
    </w:p>
    <w:p w:rsidR="00274312" w:rsidRPr="009018AD" w:rsidRDefault="00274312" w:rsidP="009018AD">
      <w:pPr>
        <w:pStyle w:val="a5"/>
        <w:numPr>
          <w:ilvl w:val="2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Мужчины (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А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бсолют)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EE5F2A" w:rsidRPr="009018AD" w:rsidRDefault="00211A93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Лимит участников - </w:t>
      </w:r>
      <w:r w:rsidR="00A8782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24</w:t>
      </w:r>
      <w:bookmarkStart w:id="0" w:name="_GoBack"/>
      <w:bookmarkEnd w:id="0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человек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EE5F2A" w:rsidRPr="009018AD" w:rsidRDefault="00EE5F2A" w:rsidP="00EE5F2A">
      <w:pPr>
        <w:pStyle w:val="a5"/>
        <w:spacing w:after="60" w:line="240" w:lineRule="auto"/>
        <w:ind w:left="792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211A93" w:rsidRPr="009018AD" w:rsidRDefault="00274312" w:rsidP="009018AD">
      <w:pPr>
        <w:pStyle w:val="a5"/>
        <w:numPr>
          <w:ilvl w:val="0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СТАРТОВЫЙ ВЗНОС/СТАРТОВЫЙ ПАКЕТ УЧАС</w:t>
      </w:r>
      <w:r w:rsidR="00211A93"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ТНИКА. ВЫДАЧА СТАРТОВОГО ПАКЕТА</w:t>
      </w:r>
    </w:p>
    <w:p w:rsidR="00274312" w:rsidRPr="009018AD" w:rsidRDefault="00274312" w:rsidP="009018AD">
      <w:pPr>
        <w:pStyle w:val="a5"/>
        <w:numPr>
          <w:ilvl w:val="1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Участие в «Соревнованиях» платное. Средства идут на финансирование организационных расходов по проведению «Соревнования». Ответственность за прием и расходование стартовых взносов несет «Организатор».</w:t>
      </w:r>
    </w:p>
    <w:p w:rsidR="00274312" w:rsidRPr="009018AD" w:rsidRDefault="00274312" w:rsidP="009018AD">
      <w:pPr>
        <w:pStyle w:val="a5"/>
        <w:numPr>
          <w:ilvl w:val="1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Стоимость стартового взноса - 1 500 рублей</w:t>
      </w:r>
    </w:p>
    <w:p w:rsidR="00274312" w:rsidRPr="009018AD" w:rsidRDefault="00274312" w:rsidP="009018AD">
      <w:pPr>
        <w:pStyle w:val="a5"/>
        <w:numPr>
          <w:ilvl w:val="1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При оплате стартового взносу участник получает право участвовать в “Соревнованиях”, а также получает стартовый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пакет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в который входит:</w:t>
      </w:r>
    </w:p>
    <w:p w:rsidR="00274312" w:rsidRPr="009018AD" w:rsidRDefault="00274312" w:rsidP="009018AD">
      <w:pPr>
        <w:pStyle w:val="a5"/>
        <w:numPr>
          <w:ilvl w:val="2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электронный хронометраж;</w:t>
      </w:r>
    </w:p>
    <w:p w:rsidR="00274312" w:rsidRPr="009018AD" w:rsidRDefault="00274312" w:rsidP="009018AD">
      <w:pPr>
        <w:pStyle w:val="a5"/>
        <w:numPr>
          <w:ilvl w:val="2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плавательная шапочка;</w:t>
      </w:r>
    </w:p>
    <w:p w:rsidR="00274312" w:rsidRPr="009018AD" w:rsidRDefault="00274312" w:rsidP="009018AD">
      <w:pPr>
        <w:pStyle w:val="a5"/>
        <w:numPr>
          <w:ilvl w:val="2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стартовый номер участника;</w:t>
      </w:r>
    </w:p>
    <w:p w:rsidR="00274312" w:rsidRPr="009018AD" w:rsidRDefault="00274312" w:rsidP="009018AD">
      <w:pPr>
        <w:pStyle w:val="a5"/>
        <w:numPr>
          <w:ilvl w:val="2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медаль финишера;</w:t>
      </w:r>
    </w:p>
    <w:p w:rsidR="00274312" w:rsidRPr="009018AD" w:rsidRDefault="00274312" w:rsidP="009018AD">
      <w:pPr>
        <w:pStyle w:val="a5"/>
        <w:numPr>
          <w:ilvl w:val="2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вода на и после дистанции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;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</w:t>
      </w:r>
    </w:p>
    <w:p w:rsidR="00274312" w:rsidRPr="009018AD" w:rsidRDefault="00274312" w:rsidP="009018AD">
      <w:pPr>
        <w:pStyle w:val="a5"/>
        <w:numPr>
          <w:ilvl w:val="2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питание после окончания дистанции.</w:t>
      </w:r>
    </w:p>
    <w:p w:rsidR="00274312" w:rsidRPr="009018AD" w:rsidRDefault="00211A93" w:rsidP="009018AD">
      <w:pPr>
        <w:pStyle w:val="a5"/>
        <w:numPr>
          <w:ilvl w:val="2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</w:t>
      </w:r>
      <w:r w:rsidR="00274312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амятные награды и призы для победителей и призеров;</w:t>
      </w:r>
    </w:p>
    <w:p w:rsidR="00274312" w:rsidRPr="009018AD" w:rsidRDefault="00274312" w:rsidP="009018AD">
      <w:pPr>
        <w:pStyle w:val="a5"/>
        <w:numPr>
          <w:ilvl w:val="1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Возврат стартового взноса невозможен.</w:t>
      </w:r>
    </w:p>
    <w:p w:rsidR="00274312" w:rsidRPr="009018AD" w:rsidRDefault="00274312" w:rsidP="009018AD">
      <w:pPr>
        <w:pStyle w:val="a5"/>
        <w:numPr>
          <w:ilvl w:val="1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Выдача стартовых пакетов производится непосредственно в “Клубе” перед началом “Соревнований”.</w:t>
      </w:r>
    </w:p>
    <w:p w:rsidR="00274312" w:rsidRPr="009018AD" w:rsidRDefault="00274312" w:rsidP="009018AD">
      <w:pPr>
        <w:pStyle w:val="a5"/>
        <w:numPr>
          <w:ilvl w:val="1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Для получения стартового пакета участнику необходимо предоставить уполномоченному сотруднику «Организатора» следующие документы:</w:t>
      </w:r>
    </w:p>
    <w:p w:rsidR="00274312" w:rsidRPr="009018AD" w:rsidRDefault="00274312" w:rsidP="009018AD">
      <w:pPr>
        <w:pStyle w:val="a5"/>
        <w:numPr>
          <w:ilvl w:val="2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документ, удостоверяющий личность;</w:t>
      </w:r>
    </w:p>
    <w:p w:rsidR="00274312" w:rsidRPr="009018AD" w:rsidRDefault="00274312" w:rsidP="009018AD">
      <w:pPr>
        <w:pStyle w:val="a5"/>
        <w:numPr>
          <w:ilvl w:val="2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медицинскую справку, медицинская справка должна содержать печать выдавшего учреждения, подпись и печать врача, а также указание о допуске участника к «Соревнованиям» на выбранную дистанцию. Справка должна быть оформлена не ранее, чем за 6 месяцев до даты «Соревнования»; </w:t>
      </w:r>
    </w:p>
    <w:p w:rsidR="00274312" w:rsidRPr="009018AD" w:rsidRDefault="00274312" w:rsidP="009018AD">
      <w:pPr>
        <w:pStyle w:val="a5"/>
        <w:numPr>
          <w:ilvl w:val="2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оригинал договора о страхования или его электронная копия;</w:t>
      </w:r>
    </w:p>
    <w:p w:rsidR="00EE5F2A" w:rsidRPr="009018AD" w:rsidRDefault="00274312" w:rsidP="009018AD">
      <w:pPr>
        <w:pStyle w:val="a5"/>
        <w:numPr>
          <w:ilvl w:val="2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расписку об ответственности за собственное здоровье (п.3.7.)</w:t>
      </w:r>
    </w:p>
    <w:p w:rsidR="00EE5F2A" w:rsidRPr="009018AD" w:rsidRDefault="00EE5F2A" w:rsidP="009018AD">
      <w:pPr>
        <w:pStyle w:val="a5"/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274312" w:rsidRPr="009018AD" w:rsidRDefault="00274312" w:rsidP="009018AD">
      <w:pPr>
        <w:pStyle w:val="a5"/>
        <w:numPr>
          <w:ilvl w:val="0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lastRenderedPageBreak/>
        <w:t>ПОРЯДОК ПРОВЕДЕНИЯ “СОРЕВНОВАНИЯ”</w:t>
      </w:r>
    </w:p>
    <w:p w:rsidR="00274312" w:rsidRPr="009018AD" w:rsidRDefault="00274312" w:rsidP="009018AD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Триатлон, проводимый в помещении, представляет собой 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мультиспортивную</w:t>
      </w:r>
      <w:proofErr w:type="spell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гонку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состоящую из трех этапов - плавательный этап, велосипедный этап и беговой этапы которые участники преодолевает последовательно. В условиях проведения гонки в помещении этапы 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триатлонной</w:t>
      </w:r>
      <w:proofErr w:type="spell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гонки проводятся следующим образом:</w:t>
      </w:r>
    </w:p>
    <w:p w:rsidR="00274312" w:rsidRPr="009018AD" w:rsidRDefault="00274312" w:rsidP="009018AD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плавательный этап проводится в бассейне</w:t>
      </w:r>
      <w:r w:rsidR="00211A93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</w:t>
      </w:r>
    </w:p>
    <w:p w:rsidR="00274312" w:rsidRPr="009018AD" w:rsidRDefault="00274312" w:rsidP="009018AD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велосипедный этап на велотренажере</w:t>
      </w:r>
      <w:r w:rsidR="00211A93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</w:t>
      </w:r>
    </w:p>
    <w:p w:rsidR="00274312" w:rsidRPr="009018AD" w:rsidRDefault="00274312" w:rsidP="009018AD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беговой этап на беговой дорожке</w:t>
      </w:r>
      <w:r w:rsidR="00211A93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274312" w:rsidRPr="009018AD" w:rsidRDefault="00274312" w:rsidP="009018AD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процессе прохождения гонки участники меняют свою экипировку в специально предназначенном месте - транзитная зона.</w:t>
      </w:r>
    </w:p>
    <w:p w:rsidR="00274312" w:rsidRPr="009018AD" w:rsidRDefault="00211A93" w:rsidP="009018AD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Различные этапы находят</w:t>
      </w:r>
      <w:r w:rsidR="00274312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ся на различных этажах здания.</w:t>
      </w:r>
    </w:p>
    <w:p w:rsidR="00211A93" w:rsidRPr="009018AD" w:rsidRDefault="00274312" w:rsidP="009018AD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Участники соревнований стартуют “волнами” по 6 человек в каждой волне, порядок старта объявляется участникам при получении стартового пакета.</w:t>
      </w:r>
    </w:p>
    <w:p w:rsidR="00EE5F2A" w:rsidRPr="009018AD" w:rsidRDefault="00EE5F2A" w:rsidP="00EE5F2A">
      <w:pPr>
        <w:pStyle w:val="a5"/>
        <w:spacing w:after="0" w:line="240" w:lineRule="auto"/>
        <w:ind w:left="360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</w:p>
    <w:p w:rsidR="00EE5F2A" w:rsidRPr="009018AD" w:rsidRDefault="00EE5F2A" w:rsidP="009018AD">
      <w:pPr>
        <w:pStyle w:val="a5"/>
        <w:numPr>
          <w:ilvl w:val="0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ЭТАПЫ СТАРТА</w:t>
      </w:r>
    </w:p>
    <w:p w:rsidR="00EE5F2A" w:rsidRPr="009018AD" w:rsidRDefault="00EE5F2A" w:rsidP="00EE5F2A">
      <w:pPr>
        <w:pStyle w:val="a5"/>
        <w:spacing w:after="0" w:line="240" w:lineRule="auto"/>
        <w:ind w:left="360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</w:p>
    <w:p w:rsidR="00274312" w:rsidRPr="009018AD" w:rsidRDefault="00EE5F2A" w:rsidP="009018AD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ПОДГОТОВКА К СТАРТУ</w:t>
      </w:r>
    </w:p>
    <w:p w:rsidR="00274312" w:rsidRPr="009018AD" w:rsidRDefault="00274312" w:rsidP="009018AD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Размещение вещей в транзитной зоне осуществляется в строго определенный период всеми участниками “Соревнования” вне зависимости от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волны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в которой они фактически стартуют. </w:t>
      </w:r>
    </w:p>
    <w:p w:rsidR="00274312" w:rsidRPr="009018AD" w:rsidRDefault="00274312" w:rsidP="009018AD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Перед стартом каждый участник осуществляет регулировку велотренажера для удобства прохождения данного этапа. Регулировку велотренажеров проводят одновременно все участники одной волны. Для этого ответственный сотрудник “Организатора” приглашает участников в помещение, где проходит велоэтап. Каждый велотренажер пронумерован для идентификации и удобства поиска во время гонки. </w:t>
      </w:r>
    </w:p>
    <w:p w:rsidR="00EE5F2A" w:rsidRPr="009018AD" w:rsidRDefault="00274312" w:rsidP="009018AD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После регулировки велотренажера участники проходят в бассейн для старта и разминки непосредственно в воде. Продолжительность разминки в воде - 10 минут.</w:t>
      </w:r>
    </w:p>
    <w:p w:rsidR="00EE5F2A" w:rsidRPr="009018AD" w:rsidRDefault="00EE5F2A" w:rsidP="00EE5F2A">
      <w:pPr>
        <w:pStyle w:val="a5"/>
        <w:spacing w:after="0" w:line="240" w:lineRule="auto"/>
        <w:ind w:left="122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EE5F2A" w:rsidRPr="009018AD" w:rsidRDefault="00EE5F2A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ПЛАВАТЕЛЬНЫЙ ЭТАП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Длина плавательного этапа - 750 метров, длина бассейна “Клуба” - 25 метров, для преодоления плавательного этапа участнику необходимо проплыть 30 бассейнов. Для удобства участников на бортике бассейна в месте старта будет размещен волонтер с табличками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указывающими количество бассейнов, оставшихся до окончания плавательного этапа. 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Старт плавательного этапа дается с воды.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По каждой дорожке плывут 2 спортсмена. Каждый участник обязан плыть по своей стороне дорожки. 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В случае нарушения правила своей стороны, следствием чего явилось столкновение участников, участник, нарушивший это правило, дисквалифицируется, он может продолжить гонку, но в финишном протоколе его время не указывается. 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Участники могут преодолевать дистанцию любым удобным стилем плавания. Запрещается использование любых подручных средств, облегчающих плавание (ласты, нарукавники, перчатки и прочее).</w:t>
      </w:r>
    </w:p>
    <w:p w:rsidR="00EE5F2A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Запрещено использование гидрокостюмов. </w:t>
      </w:r>
    </w:p>
    <w:p w:rsidR="00EE5F2A" w:rsidRPr="009018AD" w:rsidRDefault="00EE5F2A" w:rsidP="00EE5F2A">
      <w:pPr>
        <w:pStyle w:val="a5"/>
        <w:spacing w:after="0" w:line="240" w:lineRule="auto"/>
        <w:ind w:left="122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274312" w:rsidRPr="009018AD" w:rsidRDefault="00EE5F2A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ВЕЛОСИПЕДНЫЙ ЭТАП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После окончания плавательного этапа участник, не пересекая другие дорожки, выходит из бассейна на бортик, у которого был дан старт, и следует в транзитную зону.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Длина велосипедного этапа - 20 километров. 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После выхода из транзитной зоны участник следует в помещение, где расположены велотренажеры, и занимает тренажер со своим стартовым номером.</w:t>
      </w:r>
    </w:p>
    <w:p w:rsidR="00EE5F2A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Процесс продвижения по дистанции участник видит на специальном экране, каждый экран имеет индивидуальный номер в соответствии с номером, нанесенным на каждый тренажер (идентификационный номер велотренажера).</w:t>
      </w:r>
    </w:p>
    <w:p w:rsidR="00EE5F2A" w:rsidRPr="009018AD" w:rsidRDefault="00EE5F2A" w:rsidP="00EE5F2A">
      <w:pPr>
        <w:pStyle w:val="a5"/>
        <w:spacing w:after="0" w:line="240" w:lineRule="auto"/>
        <w:ind w:left="122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274312" w:rsidRPr="009018AD" w:rsidRDefault="00EE5F2A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БЕГОВОЙ ЭТАП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После окончания велосипедного этапа участник переходит в помещение, где проходит беговой этап, и занимает любую свободную беговую дорожку.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Длина бегового этапа - 5 километров.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 преодолевает беговой этап, самостоятельно управляя скоростью перемещения полотна на беговой дорожке.</w:t>
      </w:r>
    </w:p>
    <w:p w:rsidR="00EE5F2A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После окончания бегового этапа участник финиширует.</w:t>
      </w:r>
    </w:p>
    <w:p w:rsidR="00EE5F2A" w:rsidRPr="009018AD" w:rsidRDefault="00EE5F2A" w:rsidP="00EE5F2A">
      <w:pPr>
        <w:pStyle w:val="a5"/>
        <w:spacing w:after="0" w:line="240" w:lineRule="auto"/>
        <w:ind w:left="122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274312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ТРАНЗИТНАЯ ЗО</w:t>
      </w:r>
      <w:r w:rsidR="00EE5F2A"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НА. ПОВЕДЕНИЕ В ТРАНЗИТНОЙ ЗОНЕ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Транзитная зона - это место, где расположена спортивная одежда и обувь участников, необходимая для прохождения этапов.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Каждому участнику будет выделен специальный короб для размещения своих вещей, короб маркируется стартовым номером участника для удобства поиска.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Каждый участник должен размещать свои вещи только в своем коробе, запрещается раскидывать вещи по полу.</w:t>
      </w:r>
    </w:p>
    <w:p w:rsidR="00EE5F2A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Вещи, оставленные в транзитной зоне после ее прохождения, можно будет забрать только после финиша последнего участника.</w:t>
      </w:r>
    </w:p>
    <w:p w:rsidR="00EE5F2A" w:rsidRPr="009018AD" w:rsidRDefault="00EE5F2A" w:rsidP="00EE5F2A">
      <w:pPr>
        <w:pStyle w:val="a5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274312" w:rsidRPr="009018AD" w:rsidRDefault="00274312" w:rsidP="00C32E6A">
      <w:pPr>
        <w:pStyle w:val="a5"/>
        <w:numPr>
          <w:ilvl w:val="0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ТРЕБ</w:t>
      </w:r>
      <w:r w:rsidR="00EE5F2A"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ОВАНИЯ К ЭКИПИРОВКЕ УЧАСТНИКОВ</w:t>
      </w:r>
    </w:p>
    <w:p w:rsidR="00274312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lastRenderedPageBreak/>
        <w:t xml:space="preserve">Участники обязаны использовать плавательные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шапочки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полученные в стартовом пакете. Шапочки должны быть надеты как на разминке, так и во время плавательного этапа, использование других плавательных шапочек, как и плавание без шапочки - запрещено.</w:t>
      </w:r>
    </w:p>
    <w:p w:rsidR="00274312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Каждый участник должен иметь свой стартовый номер на тыльной стороне ладони, нанесенный маркером при помощи сотрудников «Организатора».</w:t>
      </w:r>
    </w:p>
    <w:p w:rsidR="00274312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 обязан иметь: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купальный костюм (купальник, плавки),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полотенце,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обувь для бассейна,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одежду и обувь для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бегового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и 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велоэтапа</w:t>
      </w:r>
      <w:proofErr w:type="spell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использование стартовых костюмов - разрешено. </w:t>
      </w:r>
    </w:p>
    <w:p w:rsidR="00274312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Запрещается использование 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велотуфлей</w:t>
      </w:r>
      <w:proofErr w:type="spellEnd"/>
      <w:r w:rsidR="00EE5F2A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EE5F2A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Запрещается прохождение велосипедного и бегового этапа с обнаженным торсом.</w:t>
      </w:r>
    </w:p>
    <w:p w:rsidR="00EE5F2A" w:rsidRPr="009018AD" w:rsidRDefault="00EE5F2A" w:rsidP="00C32E6A">
      <w:pPr>
        <w:pStyle w:val="a5"/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274312" w:rsidRPr="009018AD" w:rsidRDefault="00EE5F2A" w:rsidP="00C32E6A">
      <w:pPr>
        <w:pStyle w:val="a5"/>
        <w:numPr>
          <w:ilvl w:val="0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РАСПИСАНИЕ СТАРТА</w:t>
      </w:r>
    </w:p>
    <w:p w:rsidR="00274312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Дата проведения старта - 22 декабря 2018 года</w:t>
      </w:r>
    </w:p>
    <w:p w:rsidR="00274312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Выдача стартовых пакетов в клубе 15.00 - 16.00</w:t>
      </w:r>
    </w:p>
    <w:p w:rsidR="00EE5F2A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Старт первой волны в 17.30 </w:t>
      </w:r>
    </w:p>
    <w:p w:rsidR="00EE5F2A" w:rsidRPr="009018AD" w:rsidRDefault="00EE5F2A" w:rsidP="00EE5F2A">
      <w:pPr>
        <w:pStyle w:val="a5"/>
        <w:spacing w:after="0" w:line="240" w:lineRule="auto"/>
        <w:ind w:left="792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274312" w:rsidRPr="009018AD" w:rsidRDefault="00EE5F2A" w:rsidP="00EE5F2A">
      <w:pPr>
        <w:pStyle w:val="a5"/>
        <w:numPr>
          <w:ilvl w:val="0"/>
          <w:numId w:val="32"/>
        </w:numPr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ХРОНОМЕТРАЖ</w:t>
      </w:r>
    </w:p>
    <w:p w:rsidR="00274312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Для определения времени прохождения дистанции каждым участником на «Соревнованиях» используется система электронного хронометража.</w:t>
      </w:r>
    </w:p>
    <w:p w:rsidR="00274312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9Каждый участник получает личный электронный чип в стартовом пакете либо непосредственно перед стартом, о чем будет объявлено дополнительно.</w:t>
      </w:r>
    </w:p>
    <w:p w:rsidR="00274312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Участник закрепляет чип на щиколотке при помощи системы крепления, предоставляемой «Организатором» вместе с чипом. </w:t>
      </w:r>
    </w:p>
    <w:p w:rsidR="00274312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 должен вернуть чип «Организатору» после окончания прохождения дистанции.</w:t>
      </w:r>
    </w:p>
    <w:p w:rsidR="00274312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случае потери чипа участник обязан уведомить об этом «Организатора» и возместить «Организатору» стоимость утерянного оборудования в сумме - 6 000 (шесть тысяч) рублей, при этом: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если чип был утерян до старта, участник может быть допущен к соревнованию при наличии у «Организатора» дополнительных чипов;</w:t>
      </w:r>
    </w:p>
    <w:p w:rsidR="00EF0A5C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если чип был утерян во время прохождения дистанции, то участник может финишировать, но статус такого участника в финишном протоколе будет указан как «не финишировавший» - DNF.</w:t>
      </w:r>
    </w:p>
    <w:p w:rsidR="00EF0A5C" w:rsidRPr="009018AD" w:rsidRDefault="00EF0A5C" w:rsidP="00EF0A5C">
      <w:pPr>
        <w:pStyle w:val="a5"/>
        <w:spacing w:after="0" w:line="240" w:lineRule="auto"/>
        <w:ind w:left="122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274312" w:rsidRPr="009018AD" w:rsidRDefault="00274312" w:rsidP="00EF0A5C">
      <w:pPr>
        <w:pStyle w:val="a5"/>
        <w:numPr>
          <w:ilvl w:val="0"/>
          <w:numId w:val="32"/>
        </w:numPr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proofErr w:type="gramStart"/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C</w:t>
      </w:r>
      <w:proofErr w:type="gramEnd"/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УДЕЙСТВО. ОПРЕДЕЛЕНИЕ</w:t>
      </w:r>
      <w:r w:rsidR="00EF0A5C"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 xml:space="preserve"> ПОБЕДИТЕЛЕЙ. НАГРАЖДЕНИЕ</w:t>
      </w:r>
    </w:p>
    <w:p w:rsidR="00274312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Главный судья определяет победителей и призеров «Соревнования».</w:t>
      </w:r>
    </w:p>
    <w:p w:rsidR="00274312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Главный судья соревнований имеет право дисквалифицировать участников соревнований при нарушении следующих правил: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прохождение неполной дистанции;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п. 2.6. настоящего положения;</w:t>
      </w:r>
    </w:p>
    <w:p w:rsidR="00274312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случае очевидных признаков неспособности участника финишировать, главный судья также вправе снять участника с дистанции, при этом такой участник признается не финишировавшим, статус DNF.</w:t>
      </w:r>
    </w:p>
    <w:p w:rsidR="00274312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Победителем и призерами «Соревнований» являются участники, продемонстрировавшие лучшее суммарное время прохождения дистанции, при этом определяются победители и призеры в следующих категориях на каждой из дистанций: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группа «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Абсолют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» среди мужчин (все мужчины, участвующие на данной дистанции, вне зависимости от возраста);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группа «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Абсолют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» среди женщин (все женщины, участвующие на данной дистанции, вне зависимости от возраста);</w:t>
      </w:r>
    </w:p>
    <w:p w:rsidR="00274312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 итогам «Соревнований» формируется финишный протокол, расположенный на сайтах провайдера системы хронометража и «Организатора».</w:t>
      </w:r>
    </w:p>
    <w:p w:rsidR="00274312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Статусы финишного протокола: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время прохождения дистанции;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DQF - участник дисквалифицирован;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DNF - участник не финишировал;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DNS - участник не стартовал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274312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Все победители и призеры «Соревнований» в соответствии с п.10.5. награждаются памятными наградами.</w:t>
      </w:r>
    </w:p>
    <w:p w:rsidR="004B371A" w:rsidRPr="009018AD" w:rsidRDefault="00A87827" w:rsidP="00C32E6A">
      <w:p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sectPr w:rsidR="004B371A" w:rsidRPr="009018AD" w:rsidSect="009018AD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3DF"/>
    <w:multiLevelType w:val="multilevel"/>
    <w:tmpl w:val="0FF0B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55" w:hanging="1155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155" w:hanging="1155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155" w:hanging="1155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155" w:hanging="1155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155" w:hanging="1155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abstractNum w:abstractNumId="1">
    <w:nsid w:val="07323E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FA221B"/>
    <w:multiLevelType w:val="multilevel"/>
    <w:tmpl w:val="5F9C43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AD40D6E"/>
    <w:multiLevelType w:val="multilevel"/>
    <w:tmpl w:val="D02A8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1768EB"/>
    <w:multiLevelType w:val="multilevel"/>
    <w:tmpl w:val="9D4A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C3F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AF1625"/>
    <w:multiLevelType w:val="multilevel"/>
    <w:tmpl w:val="0419001F"/>
    <w:numStyleLink w:val="5"/>
  </w:abstractNum>
  <w:abstractNum w:abstractNumId="7">
    <w:nsid w:val="1D5E67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0C7535"/>
    <w:multiLevelType w:val="multilevel"/>
    <w:tmpl w:val="0419001F"/>
    <w:numStyleLink w:val="3"/>
  </w:abstractNum>
  <w:abstractNum w:abstractNumId="9">
    <w:nsid w:val="1E4B53ED"/>
    <w:multiLevelType w:val="multilevel"/>
    <w:tmpl w:val="0419001F"/>
    <w:numStyleLink w:val="7"/>
  </w:abstractNum>
  <w:abstractNum w:abstractNumId="10">
    <w:nsid w:val="23E0084F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A10656"/>
    <w:multiLevelType w:val="multilevel"/>
    <w:tmpl w:val="A1EA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131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AF66B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765E63"/>
    <w:multiLevelType w:val="multilevel"/>
    <w:tmpl w:val="A1D0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5E2545"/>
    <w:multiLevelType w:val="multilevel"/>
    <w:tmpl w:val="0FF0B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15" w:hanging="1155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515" w:hanging="1155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515" w:hanging="1155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515" w:hanging="1155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515" w:hanging="1155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000000"/>
        <w:sz w:val="22"/>
      </w:rPr>
    </w:lvl>
  </w:abstractNum>
  <w:abstractNum w:abstractNumId="16">
    <w:nsid w:val="316D50D4"/>
    <w:multiLevelType w:val="multilevel"/>
    <w:tmpl w:val="0419001F"/>
    <w:styleLink w:val="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174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797F78"/>
    <w:multiLevelType w:val="multilevel"/>
    <w:tmpl w:val="0419001F"/>
    <w:styleLink w:val="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6801AB3"/>
    <w:multiLevelType w:val="hybridMultilevel"/>
    <w:tmpl w:val="1BAE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061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1E06FD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7D0516"/>
    <w:multiLevelType w:val="multilevel"/>
    <w:tmpl w:val="0419001F"/>
    <w:numStyleLink w:val="4"/>
  </w:abstractNum>
  <w:abstractNum w:abstractNumId="23">
    <w:nsid w:val="54EE6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6067351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B776A1"/>
    <w:multiLevelType w:val="multilevel"/>
    <w:tmpl w:val="0FF0B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55" w:hanging="1155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155" w:hanging="1155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155" w:hanging="1155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155" w:hanging="1155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155" w:hanging="1155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abstractNum w:abstractNumId="26">
    <w:nsid w:val="5B092A13"/>
    <w:multiLevelType w:val="hybridMultilevel"/>
    <w:tmpl w:val="1EAC32FC"/>
    <w:lvl w:ilvl="0" w:tplc="EEDE42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DF2618"/>
    <w:multiLevelType w:val="multilevel"/>
    <w:tmpl w:val="207C8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8">
    <w:nsid w:val="67CE2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CC0DD6"/>
    <w:multiLevelType w:val="multilevel"/>
    <w:tmpl w:val="0FF0B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15" w:hanging="1155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515" w:hanging="1155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515" w:hanging="1155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515" w:hanging="1155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515" w:hanging="1155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000000"/>
        <w:sz w:val="22"/>
      </w:rPr>
    </w:lvl>
  </w:abstractNum>
  <w:abstractNum w:abstractNumId="30">
    <w:nsid w:val="6E933D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000529"/>
    <w:multiLevelType w:val="multilevel"/>
    <w:tmpl w:val="0419001F"/>
    <w:numStyleLink w:val="6"/>
  </w:abstractNum>
  <w:abstractNum w:abstractNumId="32">
    <w:nsid w:val="75BB61AB"/>
    <w:multiLevelType w:val="multilevel"/>
    <w:tmpl w:val="0419001F"/>
    <w:styleLink w:val="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99C15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9EC1805"/>
    <w:multiLevelType w:val="multilevel"/>
    <w:tmpl w:val="0419001F"/>
    <w:numStyleLink w:val="1"/>
  </w:abstractNum>
  <w:abstractNum w:abstractNumId="35">
    <w:nsid w:val="7B9438E5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29"/>
  </w:num>
  <w:num w:numId="5">
    <w:abstractNumId w:val="15"/>
  </w:num>
  <w:num w:numId="6">
    <w:abstractNumId w:val="0"/>
  </w:num>
  <w:num w:numId="7">
    <w:abstractNumId w:val="25"/>
  </w:num>
  <w:num w:numId="8">
    <w:abstractNumId w:val="26"/>
  </w:num>
  <w:num w:numId="9">
    <w:abstractNumId w:val="2"/>
  </w:num>
  <w:num w:numId="10">
    <w:abstractNumId w:val="7"/>
  </w:num>
  <w:num w:numId="11">
    <w:abstractNumId w:val="5"/>
  </w:num>
  <w:num w:numId="12">
    <w:abstractNumId w:val="17"/>
  </w:num>
  <w:num w:numId="13">
    <w:abstractNumId w:val="27"/>
  </w:num>
  <w:num w:numId="14">
    <w:abstractNumId w:val="3"/>
  </w:num>
  <w:num w:numId="15">
    <w:abstractNumId w:val="13"/>
  </w:num>
  <w:num w:numId="16">
    <w:abstractNumId w:val="19"/>
  </w:num>
  <w:num w:numId="17">
    <w:abstractNumId w:val="34"/>
  </w:num>
  <w:num w:numId="18">
    <w:abstractNumId w:val="35"/>
  </w:num>
  <w:num w:numId="19">
    <w:abstractNumId w:val="6"/>
  </w:num>
  <w:num w:numId="20">
    <w:abstractNumId w:val="18"/>
  </w:num>
  <w:num w:numId="21">
    <w:abstractNumId w:val="30"/>
  </w:num>
  <w:num w:numId="22">
    <w:abstractNumId w:val="12"/>
  </w:num>
  <w:num w:numId="23">
    <w:abstractNumId w:val="8"/>
  </w:num>
  <w:num w:numId="24">
    <w:abstractNumId w:val="21"/>
  </w:num>
  <w:num w:numId="25">
    <w:abstractNumId w:val="22"/>
  </w:num>
  <w:num w:numId="26">
    <w:abstractNumId w:val="24"/>
  </w:num>
  <w:num w:numId="27">
    <w:abstractNumId w:val="33"/>
  </w:num>
  <w:num w:numId="28">
    <w:abstractNumId w:val="23"/>
  </w:num>
  <w:num w:numId="29">
    <w:abstractNumId w:val="10"/>
  </w:num>
  <w:num w:numId="30">
    <w:abstractNumId w:val="31"/>
  </w:num>
  <w:num w:numId="31">
    <w:abstractNumId w:val="32"/>
  </w:num>
  <w:num w:numId="32">
    <w:abstractNumId w:val="9"/>
  </w:num>
  <w:num w:numId="33">
    <w:abstractNumId w:val="16"/>
  </w:num>
  <w:num w:numId="34">
    <w:abstractNumId w:val="28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2"/>
    <w:rsid w:val="00211A93"/>
    <w:rsid w:val="00274312"/>
    <w:rsid w:val="009018AD"/>
    <w:rsid w:val="00A87827"/>
    <w:rsid w:val="00C32E6A"/>
    <w:rsid w:val="00C5276E"/>
    <w:rsid w:val="00D97018"/>
    <w:rsid w:val="00EE5F2A"/>
    <w:rsid w:val="00E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customStyle="1" w:styleId="apple-tab-span">
    <w:name w:val="apple-tab-span"/>
    <w:basedOn w:val="a0"/>
    <w:rsid w:val="00274312"/>
  </w:style>
  <w:style w:type="character" w:styleId="a4">
    <w:name w:val="Hyperlink"/>
    <w:basedOn w:val="a0"/>
    <w:uiPriority w:val="99"/>
    <w:semiHidden/>
    <w:unhideWhenUsed/>
    <w:rsid w:val="00274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312"/>
    <w:pPr>
      <w:ind w:left="720"/>
      <w:contextualSpacing/>
    </w:pPr>
  </w:style>
  <w:style w:type="numbering" w:customStyle="1" w:styleId="1">
    <w:name w:val="Стиль1"/>
    <w:uiPriority w:val="99"/>
    <w:rsid w:val="00211A93"/>
    <w:pPr>
      <w:numPr>
        <w:numId w:val="18"/>
      </w:numPr>
    </w:pPr>
  </w:style>
  <w:style w:type="numbering" w:customStyle="1" w:styleId="2">
    <w:name w:val="Стиль2"/>
    <w:uiPriority w:val="99"/>
    <w:rsid w:val="00211A93"/>
    <w:pPr>
      <w:numPr>
        <w:numId w:val="20"/>
      </w:numPr>
    </w:pPr>
  </w:style>
  <w:style w:type="numbering" w:customStyle="1" w:styleId="3">
    <w:name w:val="Стиль3"/>
    <w:uiPriority w:val="99"/>
    <w:rsid w:val="00211A93"/>
    <w:pPr>
      <w:numPr>
        <w:numId w:val="24"/>
      </w:numPr>
    </w:pPr>
  </w:style>
  <w:style w:type="numbering" w:customStyle="1" w:styleId="4">
    <w:name w:val="Стиль4"/>
    <w:uiPriority w:val="99"/>
    <w:rsid w:val="00211A93"/>
    <w:pPr>
      <w:numPr>
        <w:numId w:val="26"/>
      </w:numPr>
    </w:pPr>
  </w:style>
  <w:style w:type="numbering" w:customStyle="1" w:styleId="5">
    <w:name w:val="Стиль5"/>
    <w:uiPriority w:val="99"/>
    <w:rsid w:val="00EE5F2A"/>
    <w:pPr>
      <w:numPr>
        <w:numId w:val="29"/>
      </w:numPr>
    </w:pPr>
  </w:style>
  <w:style w:type="numbering" w:customStyle="1" w:styleId="6">
    <w:name w:val="Стиль6"/>
    <w:uiPriority w:val="99"/>
    <w:rsid w:val="00EE5F2A"/>
    <w:pPr>
      <w:numPr>
        <w:numId w:val="31"/>
      </w:numPr>
    </w:pPr>
  </w:style>
  <w:style w:type="numbering" w:customStyle="1" w:styleId="7">
    <w:name w:val="Стиль7"/>
    <w:uiPriority w:val="99"/>
    <w:rsid w:val="00EE5F2A"/>
    <w:pPr>
      <w:numPr>
        <w:numId w:val="33"/>
      </w:numPr>
    </w:pPr>
  </w:style>
  <w:style w:type="paragraph" w:styleId="a6">
    <w:name w:val="Balloon Text"/>
    <w:basedOn w:val="a"/>
    <w:link w:val="a7"/>
    <w:uiPriority w:val="99"/>
    <w:semiHidden/>
    <w:unhideWhenUsed/>
    <w:rsid w:val="0090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customStyle="1" w:styleId="apple-tab-span">
    <w:name w:val="apple-tab-span"/>
    <w:basedOn w:val="a0"/>
    <w:rsid w:val="00274312"/>
  </w:style>
  <w:style w:type="character" w:styleId="a4">
    <w:name w:val="Hyperlink"/>
    <w:basedOn w:val="a0"/>
    <w:uiPriority w:val="99"/>
    <w:semiHidden/>
    <w:unhideWhenUsed/>
    <w:rsid w:val="00274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312"/>
    <w:pPr>
      <w:ind w:left="720"/>
      <w:contextualSpacing/>
    </w:pPr>
  </w:style>
  <w:style w:type="numbering" w:customStyle="1" w:styleId="1">
    <w:name w:val="Стиль1"/>
    <w:uiPriority w:val="99"/>
    <w:rsid w:val="00211A93"/>
    <w:pPr>
      <w:numPr>
        <w:numId w:val="18"/>
      </w:numPr>
    </w:pPr>
  </w:style>
  <w:style w:type="numbering" w:customStyle="1" w:styleId="2">
    <w:name w:val="Стиль2"/>
    <w:uiPriority w:val="99"/>
    <w:rsid w:val="00211A93"/>
    <w:pPr>
      <w:numPr>
        <w:numId w:val="20"/>
      </w:numPr>
    </w:pPr>
  </w:style>
  <w:style w:type="numbering" w:customStyle="1" w:styleId="3">
    <w:name w:val="Стиль3"/>
    <w:uiPriority w:val="99"/>
    <w:rsid w:val="00211A93"/>
    <w:pPr>
      <w:numPr>
        <w:numId w:val="24"/>
      </w:numPr>
    </w:pPr>
  </w:style>
  <w:style w:type="numbering" w:customStyle="1" w:styleId="4">
    <w:name w:val="Стиль4"/>
    <w:uiPriority w:val="99"/>
    <w:rsid w:val="00211A93"/>
    <w:pPr>
      <w:numPr>
        <w:numId w:val="26"/>
      </w:numPr>
    </w:pPr>
  </w:style>
  <w:style w:type="numbering" w:customStyle="1" w:styleId="5">
    <w:name w:val="Стиль5"/>
    <w:uiPriority w:val="99"/>
    <w:rsid w:val="00EE5F2A"/>
    <w:pPr>
      <w:numPr>
        <w:numId w:val="29"/>
      </w:numPr>
    </w:pPr>
  </w:style>
  <w:style w:type="numbering" w:customStyle="1" w:styleId="6">
    <w:name w:val="Стиль6"/>
    <w:uiPriority w:val="99"/>
    <w:rsid w:val="00EE5F2A"/>
    <w:pPr>
      <w:numPr>
        <w:numId w:val="31"/>
      </w:numPr>
    </w:pPr>
  </w:style>
  <w:style w:type="numbering" w:customStyle="1" w:styleId="7">
    <w:name w:val="Стиль7"/>
    <w:uiPriority w:val="99"/>
    <w:rsid w:val="00EE5F2A"/>
    <w:pPr>
      <w:numPr>
        <w:numId w:val="33"/>
      </w:numPr>
    </w:pPr>
  </w:style>
  <w:style w:type="paragraph" w:styleId="a6">
    <w:name w:val="Balloon Text"/>
    <w:basedOn w:val="a"/>
    <w:link w:val="a7"/>
    <w:uiPriority w:val="99"/>
    <w:semiHidden/>
    <w:unhideWhenUsed/>
    <w:rsid w:val="0090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rac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1ra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админ</cp:lastModifiedBy>
  <cp:revision>3</cp:revision>
  <dcterms:created xsi:type="dcterms:W3CDTF">2018-11-29T17:49:00Z</dcterms:created>
  <dcterms:modified xsi:type="dcterms:W3CDTF">2018-11-29T20:04:00Z</dcterms:modified>
</cp:coreProperties>
</file>