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40B0" w:rsidRDefault="009F40B0">
      <w:pPr>
        <w:spacing w:after="0" w:line="276" w:lineRule="auto"/>
        <w:rPr>
          <w:rFonts w:ascii="Arial" w:eastAsia="Arial" w:hAnsi="Arial" w:cs="Arial"/>
          <w:color w:val="000000"/>
        </w:rPr>
      </w:pPr>
    </w:p>
    <w:tbl>
      <w:tblPr>
        <w:tblStyle w:val="af5"/>
        <w:tblW w:w="9345" w:type="dxa"/>
        <w:tblInd w:w="-115" w:type="dxa"/>
        <w:tblLayout w:type="fixed"/>
        <w:tblLook w:val="0000" w:firstRow="0" w:lastRow="0" w:firstColumn="0" w:lastColumn="0" w:noHBand="0" w:noVBand="0"/>
      </w:tblPr>
      <w:tblGrid>
        <w:gridCol w:w="4957"/>
        <w:gridCol w:w="4388"/>
      </w:tblGrid>
      <w:tr w:rsidR="009F40B0">
        <w:tc>
          <w:tcPr>
            <w:tcW w:w="4957" w:type="dxa"/>
          </w:tcPr>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Утверждаю</w:t>
            </w:r>
          </w:p>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Начальник Управления</w:t>
            </w:r>
          </w:p>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 физической культуре, спорту </w:t>
            </w:r>
          </w:p>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 работе с молодежью</w:t>
            </w:r>
          </w:p>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Администрации Городского округа</w:t>
            </w:r>
          </w:p>
          <w:p w:rsidR="009F40B0" w:rsidRDefault="000505A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Балашиха.</w:t>
            </w:r>
          </w:p>
        </w:tc>
        <w:tc>
          <w:tcPr>
            <w:tcW w:w="4388" w:type="dxa"/>
          </w:tcPr>
          <w:p w:rsidR="009F40B0" w:rsidRDefault="000505AC" w:rsidP="00376B73">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Утверждаю</w:t>
            </w:r>
          </w:p>
          <w:p w:rsidR="009F40B0" w:rsidRDefault="000505AC" w:rsidP="00376B73">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Организатор движения любителей бега «</w:t>
            </w:r>
            <w:proofErr w:type="spellStart"/>
            <w:r>
              <w:rPr>
                <w:rFonts w:ascii="Times New Roman" w:eastAsia="Times New Roman" w:hAnsi="Times New Roman" w:cs="Times New Roman"/>
                <w:b/>
                <w:color w:val="000000"/>
                <w:sz w:val="24"/>
                <w:szCs w:val="24"/>
              </w:rPr>
              <w:t>БалашихаБежит</w:t>
            </w:r>
            <w:proofErr w:type="spellEnd"/>
            <w:r>
              <w:rPr>
                <w:rFonts w:ascii="Times New Roman" w:eastAsia="Times New Roman" w:hAnsi="Times New Roman" w:cs="Times New Roman"/>
                <w:b/>
                <w:color w:val="000000"/>
                <w:sz w:val="24"/>
                <w:szCs w:val="24"/>
              </w:rPr>
              <w:t>»</w:t>
            </w:r>
          </w:p>
          <w:p w:rsidR="009F40B0" w:rsidRDefault="009F40B0">
            <w:pPr>
              <w:spacing w:after="0" w:line="240" w:lineRule="auto"/>
              <w:rPr>
                <w:rFonts w:ascii="Times New Roman" w:eastAsia="Times New Roman" w:hAnsi="Times New Roman" w:cs="Times New Roman"/>
                <w:b/>
                <w:color w:val="000000"/>
                <w:sz w:val="24"/>
                <w:szCs w:val="24"/>
              </w:rPr>
            </w:pPr>
          </w:p>
        </w:tc>
      </w:tr>
      <w:tr w:rsidR="009F40B0">
        <w:tc>
          <w:tcPr>
            <w:tcW w:w="4957" w:type="dxa"/>
          </w:tcPr>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w:t>
            </w:r>
            <w:proofErr w:type="spellStart"/>
            <w:r>
              <w:rPr>
                <w:rFonts w:ascii="Times New Roman" w:eastAsia="Times New Roman" w:hAnsi="Times New Roman" w:cs="Times New Roman"/>
                <w:b/>
                <w:color w:val="000000"/>
                <w:sz w:val="24"/>
                <w:szCs w:val="24"/>
              </w:rPr>
              <w:t>Варнина</w:t>
            </w:r>
            <w:proofErr w:type="spellEnd"/>
            <w:r>
              <w:rPr>
                <w:rFonts w:ascii="Times New Roman" w:eastAsia="Times New Roman" w:hAnsi="Times New Roman" w:cs="Times New Roman"/>
                <w:b/>
                <w:color w:val="000000"/>
                <w:sz w:val="24"/>
                <w:szCs w:val="24"/>
              </w:rPr>
              <w:t xml:space="preserve"> В.В.</w:t>
            </w:r>
          </w:p>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 _____________2020г.</w:t>
            </w:r>
          </w:p>
        </w:tc>
        <w:tc>
          <w:tcPr>
            <w:tcW w:w="4388" w:type="dxa"/>
          </w:tcPr>
          <w:p w:rsidR="009F40B0" w:rsidRDefault="000505AC" w:rsidP="00376B73">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____________Скворцов Э.Ю.</w:t>
            </w:r>
          </w:p>
          <w:p w:rsidR="009F40B0" w:rsidRDefault="000505AC" w:rsidP="00376B73">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«___» _____________2020г.</w:t>
            </w:r>
          </w:p>
        </w:tc>
      </w:tr>
      <w:tr w:rsidR="009F40B0">
        <w:tc>
          <w:tcPr>
            <w:tcW w:w="4957" w:type="dxa"/>
          </w:tcPr>
          <w:p w:rsidR="009F40B0" w:rsidRDefault="009F40B0">
            <w:pPr>
              <w:spacing w:after="0" w:line="240" w:lineRule="auto"/>
              <w:rPr>
                <w:rFonts w:ascii="Times New Roman" w:eastAsia="Times New Roman" w:hAnsi="Times New Roman" w:cs="Times New Roman"/>
                <w:b/>
                <w:color w:val="000000"/>
                <w:sz w:val="24"/>
                <w:szCs w:val="24"/>
              </w:rPr>
            </w:pPr>
          </w:p>
        </w:tc>
        <w:tc>
          <w:tcPr>
            <w:tcW w:w="4388" w:type="dxa"/>
          </w:tcPr>
          <w:p w:rsidR="009F40B0" w:rsidRDefault="009F40B0">
            <w:pPr>
              <w:spacing w:after="0" w:line="240" w:lineRule="auto"/>
              <w:rPr>
                <w:rFonts w:ascii="Times New Roman" w:eastAsia="Times New Roman" w:hAnsi="Times New Roman" w:cs="Times New Roman"/>
                <w:b/>
                <w:color w:val="000000"/>
                <w:sz w:val="24"/>
                <w:szCs w:val="24"/>
              </w:rPr>
            </w:pPr>
          </w:p>
        </w:tc>
      </w:tr>
      <w:tr w:rsidR="009F40B0">
        <w:tc>
          <w:tcPr>
            <w:tcW w:w="4957" w:type="dxa"/>
          </w:tcPr>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Согласовано</w:t>
            </w:r>
          </w:p>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Директор</w:t>
            </w:r>
          </w:p>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МАУК «Дирекция парков» </w:t>
            </w:r>
          </w:p>
        </w:tc>
        <w:tc>
          <w:tcPr>
            <w:tcW w:w="4388" w:type="dxa"/>
          </w:tcPr>
          <w:p w:rsidR="009F40B0" w:rsidRDefault="009F40B0">
            <w:pPr>
              <w:spacing w:after="0" w:line="240" w:lineRule="auto"/>
              <w:rPr>
                <w:rFonts w:ascii="Times New Roman" w:eastAsia="Times New Roman" w:hAnsi="Times New Roman" w:cs="Times New Roman"/>
                <w:b/>
                <w:color w:val="000000"/>
                <w:sz w:val="24"/>
                <w:szCs w:val="24"/>
              </w:rPr>
            </w:pPr>
          </w:p>
        </w:tc>
      </w:tr>
      <w:tr w:rsidR="009F40B0">
        <w:tc>
          <w:tcPr>
            <w:tcW w:w="4957" w:type="dxa"/>
          </w:tcPr>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____________Медведева А.Д.</w:t>
            </w:r>
          </w:p>
          <w:p w:rsidR="009F40B0" w:rsidRDefault="000505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 _____________2020г.</w:t>
            </w:r>
          </w:p>
        </w:tc>
        <w:tc>
          <w:tcPr>
            <w:tcW w:w="4388" w:type="dxa"/>
          </w:tcPr>
          <w:p w:rsidR="009F40B0" w:rsidRDefault="009F40B0">
            <w:pPr>
              <w:spacing w:after="0" w:line="240" w:lineRule="auto"/>
              <w:rPr>
                <w:rFonts w:ascii="Times New Roman" w:eastAsia="Times New Roman" w:hAnsi="Times New Roman" w:cs="Times New Roman"/>
                <w:b/>
                <w:color w:val="000000"/>
                <w:sz w:val="24"/>
                <w:szCs w:val="24"/>
              </w:rPr>
            </w:pPr>
          </w:p>
        </w:tc>
      </w:tr>
    </w:tbl>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jc w:val="center"/>
        <w:rPr>
          <w:rFonts w:ascii="Times New Roman" w:eastAsia="Times New Roman" w:hAnsi="Times New Roman" w:cs="Times New Roman"/>
          <w:b/>
          <w:color w:val="000000"/>
          <w:sz w:val="32"/>
          <w:szCs w:val="32"/>
        </w:rPr>
      </w:pPr>
    </w:p>
    <w:p w:rsidR="009F40B0" w:rsidRDefault="000505AC">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ПОЛОЖЕНИЕ</w:t>
      </w:r>
    </w:p>
    <w:p w:rsidR="009F40B0" w:rsidRDefault="000505AC">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о проведении забега </w:t>
      </w:r>
    </w:p>
    <w:p w:rsidR="009F40B0" w:rsidRDefault="000505AC">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t>
      </w:r>
      <w:proofErr w:type="spellStart"/>
      <w:r>
        <w:rPr>
          <w:rFonts w:ascii="Times New Roman" w:eastAsia="Times New Roman" w:hAnsi="Times New Roman" w:cs="Times New Roman"/>
          <w:b/>
          <w:color w:val="000000"/>
          <w:sz w:val="32"/>
          <w:szCs w:val="32"/>
        </w:rPr>
        <w:t>БалашихаБежит</w:t>
      </w:r>
      <w:proofErr w:type="spellEnd"/>
      <w:r>
        <w:rPr>
          <w:rFonts w:ascii="Times New Roman" w:eastAsia="Times New Roman" w:hAnsi="Times New Roman" w:cs="Times New Roman"/>
          <w:b/>
          <w:color w:val="000000"/>
          <w:sz w:val="32"/>
          <w:szCs w:val="32"/>
        </w:rPr>
        <w:t xml:space="preserve"> - 2020»</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г.о</w:t>
      </w:r>
      <w:proofErr w:type="spellEnd"/>
      <w:r>
        <w:rPr>
          <w:rFonts w:ascii="Times New Roman" w:eastAsia="Times New Roman" w:hAnsi="Times New Roman" w:cs="Times New Roman"/>
          <w:b/>
          <w:color w:val="000000"/>
          <w:sz w:val="24"/>
          <w:szCs w:val="24"/>
        </w:rPr>
        <w:t>. Балашиха</w:t>
      </w:r>
    </w:p>
    <w:p w:rsidR="009F40B0" w:rsidRDefault="000505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2020 год</w:t>
      </w:r>
      <w:r>
        <w:br w:type="page"/>
      </w: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Цели и задачи</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numPr>
          <w:ilvl w:val="0"/>
          <w:numId w:val="3"/>
        </w:numPr>
        <w:spacing w:after="0" w:line="240" w:lineRule="auto"/>
        <w:ind w:left="709" w:hanging="709"/>
        <w:contextualSpacing/>
        <w:jc w:val="both"/>
        <w:rPr>
          <w:color w:val="000000"/>
          <w:sz w:val="24"/>
          <w:szCs w:val="24"/>
        </w:rPr>
      </w:pPr>
      <w:r>
        <w:rPr>
          <w:rFonts w:ascii="Times New Roman" w:eastAsia="Times New Roman" w:hAnsi="Times New Roman" w:cs="Times New Roman"/>
          <w:color w:val="000000"/>
          <w:sz w:val="24"/>
          <w:szCs w:val="24"/>
          <w:highlight w:val="white"/>
        </w:rPr>
        <w:t>Пропаганда</w:t>
      </w:r>
      <w:r>
        <w:rPr>
          <w:rFonts w:ascii="Times New Roman" w:eastAsia="Times New Roman" w:hAnsi="Times New Roman" w:cs="Times New Roman"/>
          <w:color w:val="000000"/>
          <w:sz w:val="24"/>
          <w:szCs w:val="24"/>
        </w:rPr>
        <w:t xml:space="preserve"> физической культуры, здорового образа жизни, регулярных занятий спортом.</w:t>
      </w:r>
    </w:p>
    <w:p w:rsidR="009F40B0" w:rsidRDefault="000505AC">
      <w:pPr>
        <w:numPr>
          <w:ilvl w:val="0"/>
          <w:numId w:val="3"/>
        </w:numPr>
        <w:spacing w:after="0" w:line="240" w:lineRule="auto"/>
        <w:ind w:left="709" w:hanging="709"/>
        <w:contextualSpacing/>
        <w:jc w:val="both"/>
        <w:rPr>
          <w:color w:val="000000"/>
          <w:sz w:val="24"/>
          <w:szCs w:val="24"/>
          <w:highlight w:val="white"/>
        </w:rPr>
      </w:pPr>
      <w:r>
        <w:rPr>
          <w:rFonts w:ascii="Times New Roman" w:eastAsia="Times New Roman" w:hAnsi="Times New Roman" w:cs="Times New Roman"/>
          <w:color w:val="000000"/>
          <w:sz w:val="24"/>
          <w:szCs w:val="24"/>
          <w:highlight w:val="white"/>
        </w:rPr>
        <w:t>Массовое привлечение населения всех возрастов к</w:t>
      </w:r>
      <w:r>
        <w:rPr>
          <w:rFonts w:ascii="Times New Roman" w:eastAsia="Times New Roman" w:hAnsi="Times New Roman" w:cs="Times New Roman"/>
          <w:color w:val="000000"/>
          <w:sz w:val="24"/>
          <w:szCs w:val="24"/>
        </w:rPr>
        <w:t xml:space="preserve"> здоровому образу жизни </w:t>
      </w:r>
      <w:r>
        <w:rPr>
          <w:rFonts w:ascii="Times New Roman" w:eastAsia="Times New Roman" w:hAnsi="Times New Roman" w:cs="Times New Roman"/>
          <w:color w:val="000000"/>
          <w:sz w:val="24"/>
          <w:szCs w:val="24"/>
          <w:highlight w:val="white"/>
        </w:rPr>
        <w:t>и регулярным занятиям физической культурой и спортом, активным занятиям спорта.</w:t>
      </w:r>
    </w:p>
    <w:p w:rsidR="009F40B0" w:rsidRDefault="000505AC">
      <w:pPr>
        <w:numPr>
          <w:ilvl w:val="0"/>
          <w:numId w:val="3"/>
        </w:numPr>
        <w:spacing w:after="0" w:line="240" w:lineRule="auto"/>
        <w:ind w:left="709" w:hanging="709"/>
        <w:contextualSpacing/>
        <w:jc w:val="both"/>
        <w:rPr>
          <w:color w:val="000000"/>
          <w:sz w:val="24"/>
          <w:szCs w:val="24"/>
          <w:highlight w:val="white"/>
        </w:rPr>
      </w:pPr>
      <w:r>
        <w:rPr>
          <w:rFonts w:ascii="Times New Roman" w:eastAsia="Times New Roman" w:hAnsi="Times New Roman" w:cs="Times New Roman"/>
          <w:color w:val="000000"/>
          <w:sz w:val="24"/>
          <w:szCs w:val="24"/>
        </w:rPr>
        <w:t>Организация физкультурно-оздоровительного досуга жителей.</w:t>
      </w:r>
    </w:p>
    <w:p w:rsidR="009F40B0" w:rsidRDefault="000505AC">
      <w:pPr>
        <w:numPr>
          <w:ilvl w:val="0"/>
          <w:numId w:val="3"/>
        </w:numPr>
        <w:spacing w:after="0" w:line="240" w:lineRule="auto"/>
        <w:ind w:left="709" w:hanging="709"/>
        <w:contextualSpacing/>
        <w:jc w:val="both"/>
        <w:rPr>
          <w:color w:val="000000"/>
          <w:sz w:val="24"/>
          <w:szCs w:val="24"/>
          <w:highlight w:val="white"/>
        </w:rPr>
      </w:pPr>
      <w:r>
        <w:rPr>
          <w:rFonts w:ascii="Times New Roman" w:eastAsia="Times New Roman" w:hAnsi="Times New Roman" w:cs="Times New Roman"/>
          <w:color w:val="000000"/>
          <w:sz w:val="24"/>
          <w:szCs w:val="24"/>
          <w:highlight w:val="white"/>
        </w:rPr>
        <w:t>Развитие массового спорта и популяризация забегов на территории городского округа Балашихи.</w:t>
      </w:r>
    </w:p>
    <w:p w:rsidR="009F40B0" w:rsidRDefault="009F40B0">
      <w:pPr>
        <w:spacing w:after="0" w:line="240" w:lineRule="auto"/>
        <w:rPr>
          <w:rFonts w:ascii="Times New Roman" w:eastAsia="Times New Roman" w:hAnsi="Times New Roman" w:cs="Times New Roman"/>
          <w:color w:val="000000"/>
          <w:sz w:val="24"/>
          <w:szCs w:val="24"/>
          <w:highlight w:val="white"/>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Дата и место проведения</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проведения забега: 19 апреля 2020 года.</w:t>
      </w:r>
    </w:p>
    <w:p w:rsidR="009F40B0" w:rsidRDefault="000505AC">
      <w:pPr>
        <w:spacing w:after="0"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Место проведения забега</w:t>
      </w:r>
      <w:r>
        <w:rPr>
          <w:rFonts w:ascii="Times New Roman" w:eastAsia="Times New Roman" w:hAnsi="Times New Roman" w:cs="Times New Roman"/>
          <w:color w:val="000000"/>
          <w:sz w:val="24"/>
          <w:szCs w:val="24"/>
          <w:highlight w:val="white"/>
        </w:rPr>
        <w:t>: г. Балашиха ул. Заречная, пешеходная зона (</w:t>
      </w:r>
      <w:r w:rsidR="00376B73">
        <w:rPr>
          <w:rFonts w:ascii="Times New Roman" w:eastAsia="Times New Roman" w:hAnsi="Times New Roman" w:cs="Times New Roman"/>
          <w:color w:val="000000"/>
          <w:sz w:val="24"/>
          <w:szCs w:val="24"/>
          <w:highlight w:val="white"/>
        </w:rPr>
        <w:t>место</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старт</w:t>
      </w:r>
      <w:r w:rsidR="00376B73">
        <w:rPr>
          <w:rFonts w:ascii="Times New Roman" w:eastAsia="Times New Roman" w:hAnsi="Times New Roman" w:cs="Times New Roman"/>
          <w:color w:val="000000"/>
          <w:sz w:val="24"/>
          <w:szCs w:val="24"/>
          <w:highlight w:val="white"/>
        </w:rPr>
        <w:t>ово</w:t>
      </w:r>
      <w:proofErr w:type="spellEnd"/>
      <w:r w:rsidR="00376B73">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финиш</w:t>
      </w:r>
      <w:r w:rsidR="00376B73">
        <w:rPr>
          <w:rFonts w:ascii="Times New Roman" w:eastAsia="Times New Roman" w:hAnsi="Times New Roman" w:cs="Times New Roman"/>
          <w:color w:val="000000"/>
          <w:sz w:val="24"/>
          <w:szCs w:val="24"/>
          <w:highlight w:val="white"/>
        </w:rPr>
        <w:t>ного городка</w:t>
      </w:r>
      <w:r>
        <w:rPr>
          <w:rFonts w:ascii="Times New Roman" w:eastAsia="Times New Roman" w:hAnsi="Times New Roman" w:cs="Times New Roman"/>
          <w:color w:val="000000"/>
          <w:sz w:val="24"/>
          <w:szCs w:val="24"/>
          <w:highlight w:val="white"/>
        </w:rPr>
        <w:t xml:space="preserve">– </w:t>
      </w:r>
      <w:r w:rsidR="00376B73">
        <w:rPr>
          <w:rFonts w:ascii="Times New Roman" w:eastAsia="Times New Roman" w:hAnsi="Times New Roman" w:cs="Times New Roman"/>
          <w:color w:val="000000"/>
          <w:sz w:val="24"/>
          <w:szCs w:val="24"/>
          <w:highlight w:val="white"/>
        </w:rPr>
        <w:t>у арочной сцены, за ТЦ «Курс»</w:t>
      </w:r>
      <w:r>
        <w:rPr>
          <w:rFonts w:ascii="Times New Roman" w:eastAsia="Times New Roman" w:hAnsi="Times New Roman" w:cs="Times New Roman"/>
          <w:color w:val="000000"/>
          <w:sz w:val="24"/>
          <w:szCs w:val="24"/>
          <w:highlight w:val="white"/>
        </w:rPr>
        <w:t>).</w:t>
      </w:r>
    </w:p>
    <w:p w:rsidR="009F40B0" w:rsidRDefault="009F40B0">
      <w:pPr>
        <w:spacing w:after="0" w:line="240" w:lineRule="auto"/>
        <w:ind w:firstLine="709"/>
        <w:jc w:val="both"/>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Организаторы забега</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spacing w:after="0" w:line="240" w:lineRule="auto"/>
        <w:ind w:lef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руководство подготовкой и проведением забега осуществляет движение любителей бега «</w:t>
      </w:r>
      <w:proofErr w:type="spellStart"/>
      <w:r>
        <w:rPr>
          <w:rFonts w:ascii="Times New Roman" w:eastAsia="Times New Roman" w:hAnsi="Times New Roman" w:cs="Times New Roman"/>
          <w:color w:val="000000"/>
          <w:sz w:val="24"/>
          <w:szCs w:val="24"/>
        </w:rPr>
        <w:t>БалашихаБежит</w:t>
      </w:r>
      <w:proofErr w:type="spellEnd"/>
      <w:r>
        <w:rPr>
          <w:rFonts w:ascii="Times New Roman" w:eastAsia="Times New Roman" w:hAnsi="Times New Roman" w:cs="Times New Roman"/>
          <w:color w:val="000000"/>
          <w:sz w:val="24"/>
          <w:szCs w:val="24"/>
        </w:rPr>
        <w:t>» при содействии Управления по физической культуре, спорта и работе с молодежью Администрации Городского округа Балашиха.</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МАУК «Дирекция парков» предоставляет территорию и осуществляет техническую поддержку мероприятия, подключение к электричеству.</w:t>
      </w:r>
    </w:p>
    <w:p w:rsidR="009F40B0" w:rsidRDefault="000505AC">
      <w:pPr>
        <w:spacing w:after="0" w:line="240" w:lineRule="auto"/>
        <w:ind w:lef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по подготовке и проведению забега возлагается на оргкомитет, утверждённый организаторами:</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Главный судья – Скворцов Эдуард;</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Начальник</w:t>
      </w:r>
      <w:r>
        <w:rPr>
          <w:b w:val="0"/>
          <w:i w:val="0"/>
          <w:color w:val="000000"/>
          <w:sz w:val="24"/>
          <w:szCs w:val="24"/>
        </w:rPr>
        <w:t xml:space="preserve"> дистанций</w:t>
      </w:r>
      <w:r>
        <w:rPr>
          <w:b w:val="0"/>
          <w:i w:val="0"/>
          <w:color w:val="000000"/>
          <w:sz w:val="24"/>
          <w:szCs w:val="24"/>
          <w:highlight w:val="white"/>
        </w:rPr>
        <w:t xml:space="preserve"> – </w:t>
      </w:r>
      <w:proofErr w:type="spellStart"/>
      <w:r>
        <w:rPr>
          <w:b w:val="0"/>
          <w:i w:val="0"/>
          <w:color w:val="000000"/>
          <w:sz w:val="24"/>
          <w:szCs w:val="24"/>
          <w:highlight w:val="white"/>
        </w:rPr>
        <w:t>Урыков</w:t>
      </w:r>
      <w:proofErr w:type="spellEnd"/>
      <w:r>
        <w:rPr>
          <w:b w:val="0"/>
          <w:i w:val="0"/>
          <w:color w:val="000000"/>
          <w:sz w:val="24"/>
          <w:szCs w:val="24"/>
          <w:highlight w:val="white"/>
        </w:rPr>
        <w:t xml:space="preserve"> Алексей.</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Регистрация участников</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tabs>
          <w:tab w:val="right" w:pos="935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Регистрация для участия в забеге проводится по предварительной заявке через интернет-сайт https://russiarunning.com.</w:t>
      </w:r>
    </w:p>
    <w:p w:rsidR="009F40B0" w:rsidRDefault="000505AC">
      <w:pPr>
        <w:tabs>
          <w:tab w:val="right" w:pos="935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по телефону: 8(999)096-18-30</w:t>
      </w:r>
    </w:p>
    <w:p w:rsidR="009F40B0" w:rsidRDefault="000505AC">
      <w:pPr>
        <w:tabs>
          <w:tab w:val="right" w:pos="935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Регистрация открывается не позднее 1 (Одного) месяца и закрывается за 5 (Пять) дней до даты проведения забега или по достижению лимита участников.</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Условия допуска</w:t>
      </w:r>
      <w:r>
        <w:rPr>
          <w:rFonts w:ascii="Times New Roman" w:eastAsia="Times New Roman" w:hAnsi="Times New Roman" w:cs="Times New Roman"/>
          <w:b/>
          <w:color w:val="000000"/>
          <w:sz w:val="24"/>
          <w:szCs w:val="24"/>
        </w:rPr>
        <w:t xml:space="preserve"> участников</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стартового номера участник обязан предъявить документ, удостоверяющий личность.</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получении стартового номера участник обязан подписать заявление, в соответствии с которым он полностью снимает с организаторов ответственность за возможный ущерб здоровью, полученный им во время забега.</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участию в бесплатном детском забеге допускаются дети от 6 до 13 лет включительно, при обязательном присутствии представителей (родители, родственники), под их ответственность.  </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 забега должен заранее удостовериться в отсутствии у него медицинских </w:t>
      </w:r>
      <w:r>
        <w:rPr>
          <w:rFonts w:ascii="Times New Roman" w:eastAsia="Times New Roman" w:hAnsi="Times New Roman" w:cs="Times New Roman"/>
          <w:color w:val="000000"/>
          <w:sz w:val="24"/>
          <w:szCs w:val="24"/>
        </w:rPr>
        <w:lastRenderedPageBreak/>
        <w:t>противопоказаний для участия в забеге и получить соответствующую СПРАВКУ. При регистрации на забег участникам предоставляется возможность заключить договор страхования жизни и здоровья от несчастных случаев и болезней. На месте старта участник должен подписать заявление</w:t>
      </w:r>
      <w:hyperlink r:id="rId7">
        <w:r>
          <w:rPr>
            <w:rFonts w:ascii="Times New Roman" w:eastAsia="Times New Roman" w:hAnsi="Times New Roman" w:cs="Times New Roman"/>
            <w:color w:val="000000"/>
            <w:sz w:val="24"/>
            <w:szCs w:val="24"/>
          </w:rPr>
          <w:t xml:space="preserve"> о персональной ответственности</w:t>
        </w:r>
      </w:hyperlink>
      <w:r>
        <w:rPr>
          <w:rFonts w:ascii="Times New Roman" w:eastAsia="Times New Roman" w:hAnsi="Times New Roman" w:cs="Times New Roman"/>
          <w:color w:val="000000"/>
          <w:sz w:val="24"/>
          <w:szCs w:val="24"/>
        </w:rPr>
        <w:t>, согласно которому участник подтверждает личную ответственность за своё состояние здоровья и полностью снимает с организаторов ответственность за возможный ущерб здоровью, полученный им во время участия в забеге.</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Допуском участника к забегу является стартовый номер. Участник без стартового номера к забегу не допускается. Участник обязан обеспечить наличие и видимость стартового номера на всём протяжении дистанции. Стартовый номер обязательно должен быть закреплен на участнике спереди на груди или на поясе. Быть легко читаемым. Организаторы не гарантируют протоколирование результатов участников, не обеспечивших видимость своего стартового номера.</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 сошедший с дистанции по какой-либо причине, обязан незамедлительно сообщить об этом организаторам.</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забега несут личную ответственность за соблюдение требований техники безопасности. Заметив на трассе человека, попавшего в беду, участники должны непременно сообщить об этом медицинскому персоналу или организаторам. </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Программа</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 апреля 2020 года</w:t>
      </w:r>
      <w:r>
        <w:rPr>
          <w:rFonts w:ascii="Times New Roman" w:eastAsia="Times New Roman" w:hAnsi="Times New Roman" w:cs="Times New Roman"/>
          <w:color w:val="000000"/>
          <w:sz w:val="24"/>
          <w:szCs w:val="24"/>
        </w:rPr>
        <w:t xml:space="preserve"> выдача стартовых номеров будет осуществляться с 0</w:t>
      </w:r>
      <w:r w:rsidR="000817A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817A1">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до 10:</w:t>
      </w:r>
      <w:r w:rsidR="000817A1">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на </w:t>
      </w:r>
      <w:r w:rsidR="000817A1">
        <w:rPr>
          <w:rFonts w:ascii="Times New Roman" w:eastAsia="Times New Roman" w:hAnsi="Times New Roman" w:cs="Times New Roman"/>
          <w:color w:val="000000"/>
          <w:sz w:val="24"/>
          <w:szCs w:val="24"/>
        </w:rPr>
        <w:t xml:space="preserve">пешеходной зоне </w:t>
      </w:r>
      <w:r>
        <w:rPr>
          <w:rFonts w:ascii="Times New Roman" w:eastAsia="Times New Roman" w:hAnsi="Times New Roman" w:cs="Times New Roman"/>
          <w:color w:val="000000"/>
          <w:sz w:val="24"/>
          <w:szCs w:val="24"/>
        </w:rPr>
        <w:t>ул. Заречная г. Балашихи (</w:t>
      </w:r>
      <w:r w:rsidR="000817A1">
        <w:rPr>
          <w:rFonts w:ascii="Times New Roman" w:eastAsia="Times New Roman" w:hAnsi="Times New Roman" w:cs="Times New Roman"/>
          <w:color w:val="000000"/>
          <w:sz w:val="24"/>
          <w:szCs w:val="24"/>
        </w:rPr>
        <w:t xml:space="preserve">со стороны ул. </w:t>
      </w:r>
      <w:bookmarkStart w:id="0" w:name="_GoBack"/>
      <w:bookmarkEnd w:id="0"/>
      <w:proofErr w:type="spellStart"/>
      <w:r w:rsidR="000817A1">
        <w:rPr>
          <w:rFonts w:ascii="Times New Roman" w:eastAsia="Times New Roman" w:hAnsi="Times New Roman" w:cs="Times New Roman"/>
          <w:color w:val="000000"/>
          <w:sz w:val="24"/>
          <w:szCs w:val="24"/>
        </w:rPr>
        <w:t>Крупешина</w:t>
      </w:r>
      <w:proofErr w:type="spellEnd"/>
      <w:r>
        <w:rPr>
          <w:rFonts w:ascii="Times New Roman" w:eastAsia="Times New Roman" w:hAnsi="Times New Roman" w:cs="Times New Roman"/>
          <w:color w:val="000000"/>
          <w:sz w:val="24"/>
          <w:szCs w:val="24"/>
        </w:rPr>
        <w:t>).</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 апреля 20</w:t>
      </w:r>
      <w:r w:rsidR="00376B73">
        <w:rPr>
          <w:rFonts w:ascii="Times New Roman" w:eastAsia="Times New Roman" w:hAnsi="Times New Roman" w:cs="Times New Roman"/>
          <w:b/>
          <w:color w:val="000000"/>
          <w:sz w:val="24"/>
          <w:szCs w:val="24"/>
        </w:rPr>
        <w:t xml:space="preserve">20 </w:t>
      </w:r>
      <w:r>
        <w:rPr>
          <w:rFonts w:ascii="Times New Roman" w:eastAsia="Times New Roman" w:hAnsi="Times New Roman" w:cs="Times New Roman"/>
          <w:b/>
          <w:color w:val="000000"/>
          <w:sz w:val="24"/>
          <w:szCs w:val="24"/>
        </w:rPr>
        <w:t>года</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09:00 – 12:00 - работа </w:t>
      </w:r>
      <w:proofErr w:type="spellStart"/>
      <w:r>
        <w:rPr>
          <w:rFonts w:ascii="Times New Roman" w:eastAsia="Times New Roman" w:hAnsi="Times New Roman" w:cs="Times New Roman"/>
          <w:color w:val="000000"/>
          <w:sz w:val="24"/>
          <w:szCs w:val="24"/>
        </w:rPr>
        <w:t>стартово</w:t>
      </w:r>
      <w:proofErr w:type="spellEnd"/>
      <w:r>
        <w:rPr>
          <w:rFonts w:ascii="Times New Roman" w:eastAsia="Times New Roman" w:hAnsi="Times New Roman" w:cs="Times New Roman"/>
          <w:color w:val="000000"/>
          <w:sz w:val="24"/>
          <w:szCs w:val="24"/>
        </w:rPr>
        <w:t>-финишного городка</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09:05 – 09:40 - выдача стартовых номеров на дистанцию 5 и 10км</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09:20 – 09:30 - брифинг и разминка для участников детского забега</w:t>
      </w:r>
    </w:p>
    <w:p w:rsidR="00376B73" w:rsidRDefault="000505AC" w:rsidP="00376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09:30 – 09:50 - бесплатный детский забег на </w:t>
      </w:r>
      <w:r w:rsidR="00376B73">
        <w:rPr>
          <w:rFonts w:ascii="Times New Roman" w:eastAsia="Times New Roman" w:hAnsi="Times New Roman" w:cs="Times New Roman"/>
          <w:color w:val="000000"/>
          <w:sz w:val="24"/>
          <w:szCs w:val="24"/>
        </w:rPr>
        <w:t>500 метров</w:t>
      </w:r>
    </w:p>
    <w:p w:rsidR="009F40B0" w:rsidRDefault="000505AC" w:rsidP="00376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09:50 – 10:00 - брифинг и разминка для участников забега на дистанцию 5 и 10 км</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 – 11:</w:t>
      </w:r>
      <w:r w:rsidR="00376B7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 проведение забега на </w:t>
      </w:r>
      <w:r w:rsidR="00376B73">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км</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17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0817A1">
        <w:rPr>
          <w:rFonts w:ascii="Times New Roman" w:eastAsia="Times New Roman" w:hAnsi="Times New Roman" w:cs="Times New Roman"/>
          <w:color w:val="000000"/>
          <w:sz w:val="24"/>
          <w:szCs w:val="24"/>
        </w:rPr>
        <w:t>3</w:t>
      </w:r>
      <w:r w:rsidR="00376B7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1</w:t>
      </w:r>
      <w:r w:rsidR="00376B7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0817A1">
        <w:rPr>
          <w:rFonts w:ascii="Times New Roman" w:eastAsia="Times New Roman" w:hAnsi="Times New Roman" w:cs="Times New Roman"/>
          <w:color w:val="000000"/>
          <w:sz w:val="24"/>
          <w:szCs w:val="24"/>
        </w:rPr>
        <w:t>0</w:t>
      </w:r>
      <w:r w:rsidR="00376B7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проведение забега на </w:t>
      </w:r>
      <w:r w:rsidR="00376B73">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км</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11:30 - награждение победителей призами от организаторов</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Техника безопасности</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должны быть одеты в спортивн</w:t>
      </w:r>
      <w:r w:rsidR="00376B73">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одежд</w:t>
      </w:r>
      <w:r w:rsidR="00376B73">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и обув</w:t>
      </w:r>
      <w:r w:rsidR="00376B73">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для занятий физической культурой, соответствующей погодным и другим условиям. Обувь должна быть с нескользкой подошвой.</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забегом участники должны выполнить разминку, способствующую разогреванию основных групп мышц.</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должны помнить о возможности получения травмы, поэтому нельзя:</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продолжать бежать при плохом самочувствии;</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бежать на встречу общему движению;</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бежать по участку дороги, где скользко, грязно и можно упасть;</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толкать впереди бегущего или ставить подножки;</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резко останавливаться ни вовремя, ни сразу после завершения бега;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садиться или ложиться сразу после завершения бега.</w:t>
      </w:r>
    </w:p>
    <w:p w:rsidR="009F40B0" w:rsidRDefault="009F40B0">
      <w:pPr>
        <w:spacing w:after="0" w:line="240" w:lineRule="auto"/>
        <w:jc w:val="both"/>
        <w:rPr>
          <w:rFonts w:ascii="Times New Roman" w:eastAsia="Times New Roman" w:hAnsi="Times New Roman" w:cs="Times New Roman"/>
          <w:color w:val="000000"/>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Дистанции</w:t>
      </w:r>
      <w:r>
        <w:rPr>
          <w:rFonts w:ascii="Times New Roman" w:eastAsia="Times New Roman" w:hAnsi="Times New Roman" w:cs="Times New Roman"/>
          <w:b/>
          <w:color w:val="000000"/>
          <w:sz w:val="24"/>
          <w:szCs w:val="24"/>
        </w:rPr>
        <w:t xml:space="preserve"> и лимиты</w:t>
      </w:r>
    </w:p>
    <w:p w:rsidR="009F40B0" w:rsidRDefault="009F40B0">
      <w:pPr>
        <w:spacing w:after="0" w:line="240" w:lineRule="auto"/>
        <w:rPr>
          <w:rFonts w:ascii="Times New Roman" w:eastAsia="Times New Roman" w:hAnsi="Times New Roman" w:cs="Times New Roman"/>
          <w:color w:val="000000"/>
        </w:rPr>
      </w:pPr>
    </w:p>
    <w:tbl>
      <w:tblPr>
        <w:tblStyle w:val="af6"/>
        <w:tblW w:w="94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134"/>
        <w:gridCol w:w="2126"/>
        <w:gridCol w:w="1843"/>
        <w:gridCol w:w="1943"/>
      </w:tblGrid>
      <w:tr w:rsidR="009F40B0">
        <w:tc>
          <w:tcPr>
            <w:tcW w:w="2410" w:type="dxa"/>
            <w:vAlign w:val="center"/>
          </w:tcPr>
          <w:p w:rsidR="009F40B0" w:rsidRDefault="000505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Дистанция</w:t>
            </w:r>
          </w:p>
        </w:tc>
        <w:tc>
          <w:tcPr>
            <w:tcW w:w="1134" w:type="dxa"/>
            <w:vAlign w:val="center"/>
          </w:tcPr>
          <w:p w:rsidR="009F40B0" w:rsidRDefault="000505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Возраст (лет)</w:t>
            </w:r>
          </w:p>
        </w:tc>
        <w:tc>
          <w:tcPr>
            <w:tcW w:w="2126" w:type="dxa"/>
            <w:vAlign w:val="center"/>
          </w:tcPr>
          <w:p w:rsidR="009F40B0" w:rsidRDefault="000505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Лимит участников (чел.)</w:t>
            </w:r>
          </w:p>
        </w:tc>
        <w:tc>
          <w:tcPr>
            <w:tcW w:w="1843" w:type="dxa"/>
            <w:vAlign w:val="center"/>
          </w:tcPr>
          <w:p w:rsidR="009F40B0" w:rsidRDefault="000505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Лимит времени (мин.)</w:t>
            </w:r>
          </w:p>
        </w:tc>
        <w:tc>
          <w:tcPr>
            <w:tcW w:w="1943" w:type="dxa"/>
            <w:vAlign w:val="center"/>
          </w:tcPr>
          <w:p w:rsidR="009F40B0" w:rsidRDefault="000505A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кругов</w:t>
            </w:r>
          </w:p>
        </w:tc>
      </w:tr>
      <w:tr w:rsidR="009F40B0">
        <w:tc>
          <w:tcPr>
            <w:tcW w:w="2410" w:type="dxa"/>
            <w:vAlign w:val="center"/>
          </w:tcPr>
          <w:p w:rsidR="009F40B0" w:rsidRDefault="000505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Бесплатный детский забег на </w:t>
            </w:r>
            <w:r w:rsidR="00376B73">
              <w:rPr>
                <w:rFonts w:ascii="Times New Roman" w:eastAsia="Times New Roman" w:hAnsi="Times New Roman" w:cs="Times New Roman"/>
                <w:color w:val="000000"/>
              </w:rPr>
              <w:t>500 метров</w:t>
            </w:r>
          </w:p>
        </w:tc>
        <w:tc>
          <w:tcPr>
            <w:tcW w:w="1134"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 6</w:t>
            </w:r>
          </w:p>
        </w:tc>
        <w:tc>
          <w:tcPr>
            <w:tcW w:w="2126"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8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9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9F40B0">
        <w:tc>
          <w:tcPr>
            <w:tcW w:w="2410" w:type="dxa"/>
            <w:vAlign w:val="center"/>
          </w:tcPr>
          <w:p w:rsidR="009F40B0" w:rsidRDefault="000505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Забег на 5 км</w:t>
            </w:r>
          </w:p>
        </w:tc>
        <w:tc>
          <w:tcPr>
            <w:tcW w:w="1134"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 14</w:t>
            </w:r>
          </w:p>
        </w:tc>
        <w:tc>
          <w:tcPr>
            <w:tcW w:w="2126"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18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9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9F40B0">
        <w:tc>
          <w:tcPr>
            <w:tcW w:w="2410" w:type="dxa"/>
            <w:vAlign w:val="center"/>
          </w:tcPr>
          <w:p w:rsidR="009F40B0" w:rsidRDefault="000505A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Забег на 10 км</w:t>
            </w:r>
          </w:p>
        </w:tc>
        <w:tc>
          <w:tcPr>
            <w:tcW w:w="1134"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 18</w:t>
            </w:r>
          </w:p>
        </w:tc>
        <w:tc>
          <w:tcPr>
            <w:tcW w:w="2126"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18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1943" w:type="dxa"/>
            <w:vAlign w:val="center"/>
          </w:tcPr>
          <w:p w:rsidR="009F40B0" w:rsidRDefault="000505A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bl>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 участника определяется по количеству полных лет на день забега.</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обращения с просьбой о регистрации после достижения лимита участников на указанную дистанцию, по усмотрению организаторов лимиты могут быть увеличены не более чем на 50%.</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Карта</w:t>
      </w:r>
      <w:r>
        <w:rPr>
          <w:rFonts w:ascii="Times New Roman" w:eastAsia="Times New Roman" w:hAnsi="Times New Roman" w:cs="Times New Roman"/>
          <w:b/>
          <w:color w:val="000000"/>
          <w:sz w:val="24"/>
          <w:szCs w:val="24"/>
        </w:rPr>
        <w:t xml:space="preserve"> забега</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spacing w:after="0" w:line="240" w:lineRule="auto"/>
        <w:jc w:val="center"/>
        <w:rPr>
          <w:rFonts w:ascii="Times New Roman" w:eastAsia="Times New Roman" w:hAnsi="Times New Roman" w:cs="Times New Roman"/>
          <w:color w:val="000000"/>
          <w:sz w:val="24"/>
          <w:szCs w:val="24"/>
        </w:rPr>
      </w:pPr>
      <w:r>
        <w:rPr>
          <w:noProof/>
        </w:rPr>
        <w:drawing>
          <wp:inline distT="0" distB="0" distL="0" distR="0">
            <wp:extent cx="4475480" cy="579945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75480" cy="5799455"/>
                    </a:xfrm>
                    <a:prstGeom prst="rect">
                      <a:avLst/>
                    </a:prstGeom>
                    <a:ln/>
                  </pic:spPr>
                </pic:pic>
              </a:graphicData>
            </a:graphic>
          </wp:inline>
        </w:drawing>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Pr="00376B73" w:rsidRDefault="000505AC" w:rsidP="00376B73">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sidRPr="00376B73">
        <w:rPr>
          <w:rFonts w:ascii="Times New Roman" w:eastAsia="Times New Roman" w:hAnsi="Times New Roman" w:cs="Times New Roman"/>
          <w:b/>
          <w:color w:val="000000"/>
          <w:sz w:val="24"/>
          <w:szCs w:val="24"/>
        </w:rPr>
        <w:t>Награждение участников</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Определение победителей и призеров бесплатного детского забега, протоколирование результатов и награждение финишеров не осуществляется.</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победителей и призеров забега на дистанции 5 и 10км происходит по факту прихода участников на финиш.</w:t>
      </w:r>
    </w:p>
    <w:p w:rsidR="009F40B0" w:rsidRDefault="000505AC">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Все участники, успешно финишировавшие дистанцию 5 и 10км в установленный лимит времени, награждаются памятной медалью.</w:t>
      </w:r>
    </w:p>
    <w:p w:rsidR="009F40B0" w:rsidRDefault="000505A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Финишеры, занявшие 1-3 место на дистанции 5 и 10км (мужчины и женщины отдельно), награждаются дипломами и ценными призами от организаторов. </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Результаты финишеров дистанции 5 и 10км будут опубликованы на сайте </w:t>
      </w:r>
      <w:hyperlink r:id="rId9">
        <w:r>
          <w:rPr>
            <w:rFonts w:ascii="Times New Roman" w:eastAsia="Times New Roman" w:hAnsi="Times New Roman" w:cs="Times New Roman"/>
            <w:color w:val="000000"/>
            <w:sz w:val="24"/>
            <w:szCs w:val="24"/>
          </w:rPr>
          <w:t>https://sportbalashikha.ru</w:t>
        </w:r>
      </w:hyperlink>
      <w:r>
        <w:rPr>
          <w:rFonts w:ascii="Times New Roman" w:eastAsia="Times New Roman" w:hAnsi="Times New Roman" w:cs="Times New Roman"/>
          <w:color w:val="000000"/>
          <w:sz w:val="24"/>
          <w:szCs w:val="24"/>
        </w:rPr>
        <w:t xml:space="preserve"> в течении 5 (Пяти) рабочих дней с даты проведения забега.</w:t>
      </w:r>
    </w:p>
    <w:p w:rsidR="009F40B0" w:rsidRDefault="000505A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Организаторы не гарантируют получение личного результата участником в следующих случаях:</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размещение стартового номера в месте отличном от рекомендованного;</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утрата стартового номера;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дисквалификация участника.</w:t>
      </w:r>
    </w:p>
    <w:p w:rsidR="009F40B0" w:rsidRDefault="009F40B0">
      <w:pPr>
        <w:pStyle w:val="1"/>
        <w:shd w:val="clear" w:color="auto" w:fill="FFFFFF"/>
        <w:spacing w:before="0" w:after="0"/>
        <w:ind w:left="-11"/>
        <w:jc w:val="both"/>
        <w:rPr>
          <w:b w:val="0"/>
          <w:i w:val="0"/>
          <w:color w:val="000000"/>
          <w:sz w:val="24"/>
          <w:szCs w:val="24"/>
          <w:highlight w:val="white"/>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Дисквалификация</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Организаторы оставляют за собой право дисквалифицировать участника в случае, если он:</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не соблюдает требования настоящего Положения;</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мешает другим участникам, использует ненормативную лексику или иным образом препятствует проведению забега;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участвует под стартовым номером, зарегистрированным на другого участника;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участвует без стартового номера или не обеспечивает его видимость;</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начал забег до официального старта;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сократил дистанцию;</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финишировал после закрытие финиша;</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не укладывается в контрольное время;</w:t>
      </w:r>
    </w:p>
    <w:p w:rsidR="009F40B0" w:rsidRDefault="000505AC">
      <w:pPr>
        <w:pStyle w:val="1"/>
        <w:numPr>
          <w:ilvl w:val="0"/>
          <w:numId w:val="1"/>
        </w:numPr>
        <w:shd w:val="clear" w:color="auto" w:fill="FFFFFF"/>
        <w:spacing w:before="0" w:after="0"/>
        <w:ind w:left="-11" w:firstLine="720"/>
        <w:jc w:val="both"/>
        <w:rPr>
          <w:b w:val="0"/>
          <w:i w:val="0"/>
          <w:color w:val="000000"/>
          <w:sz w:val="24"/>
          <w:szCs w:val="24"/>
          <w:highlight w:val="white"/>
        </w:rPr>
      </w:pPr>
      <w:r>
        <w:rPr>
          <w:b w:val="0"/>
          <w:i w:val="0"/>
          <w:color w:val="000000"/>
          <w:sz w:val="24"/>
          <w:szCs w:val="24"/>
          <w:highlight w:val="white"/>
        </w:rPr>
        <w:t>находится в состоянии опьянения или с остаточными показателями.</w:t>
      </w:r>
    </w:p>
    <w:p w:rsidR="009F40B0" w:rsidRDefault="000505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Медицинский персонал и/или организаторы вправе отозвать участника с трассы, если имеется подозрение об ухудшении его самочувствия.</w:t>
      </w:r>
    </w:p>
    <w:p w:rsidR="009F40B0" w:rsidRDefault="009F40B0">
      <w:pPr>
        <w:spacing w:after="0" w:line="240" w:lineRule="auto"/>
        <w:jc w:val="both"/>
        <w:rPr>
          <w:rFonts w:ascii="Times New Roman" w:eastAsia="Times New Roman" w:hAnsi="Times New Roman" w:cs="Times New Roman"/>
          <w:color w:val="000000"/>
          <w:sz w:val="24"/>
          <w:szCs w:val="24"/>
        </w:rPr>
      </w:pPr>
    </w:p>
    <w:p w:rsidR="009F40B0" w:rsidRDefault="000505AC">
      <w:pPr>
        <w:numPr>
          <w:ilvl w:val="0"/>
          <w:numId w:val="2"/>
        </w:numPr>
        <w:spacing w:after="0" w:line="240" w:lineRule="auto"/>
        <w:ind w:hanging="36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Обеспечение безопасности участников</w:t>
      </w:r>
    </w:p>
    <w:p w:rsidR="009F40B0" w:rsidRDefault="009F40B0">
      <w:pPr>
        <w:spacing w:after="0" w:line="240" w:lineRule="auto"/>
        <w:rPr>
          <w:rFonts w:ascii="Times New Roman" w:eastAsia="Times New Roman" w:hAnsi="Times New Roman" w:cs="Times New Roman"/>
          <w:color w:val="000000"/>
          <w:sz w:val="24"/>
          <w:szCs w:val="24"/>
        </w:rPr>
      </w:pPr>
    </w:p>
    <w:p w:rsidR="009F40B0" w:rsidRDefault="000505AC">
      <w:pPr>
        <w:spacing w:after="0" w:line="240" w:lineRule="auto"/>
        <w:ind w:firstLine="709"/>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Обеспечение безопасности участников и зрителей забега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№353</w:t>
      </w:r>
    </w:p>
    <w:p w:rsidR="009F40B0" w:rsidRDefault="000505AC">
      <w:pPr>
        <w:spacing w:after="12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Оказание скорой медицинской помощи осуществляется в соответствии с приказом Министерства здравоохранения Российской Федерации от 01 марта 2016 г. №134 н «О порядке организации оказания медицинской помощи лицам, занимающимся физической культурой и спортом (в том числе при подготовке и проведения физкультурных мероприятий и спортивных мероприятий), включая порядок медицинского осмотра лиц, </w:t>
      </w:r>
      <w:r>
        <w:rPr>
          <w:rFonts w:ascii="Times New Roman" w:eastAsia="Times New Roman" w:hAnsi="Times New Roman" w:cs="Times New Roman"/>
          <w:color w:val="000000"/>
          <w:sz w:val="24"/>
          <w:szCs w:val="24"/>
        </w:rPr>
        <w:lastRenderedPageBreak/>
        <w:t>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sectPr w:rsidR="009F40B0">
      <w:footerReference w:type="default" r:id="rId10"/>
      <w:pgSz w:w="11906" w:h="16838"/>
      <w:pgMar w:top="851" w:right="850" w:bottom="1134" w:left="170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CC" w:rsidRDefault="00223CCC">
      <w:pPr>
        <w:spacing w:after="0" w:line="240" w:lineRule="auto"/>
      </w:pPr>
      <w:r>
        <w:separator/>
      </w:r>
    </w:p>
  </w:endnote>
  <w:endnote w:type="continuationSeparator" w:id="0">
    <w:p w:rsidR="00223CCC" w:rsidRDefault="0022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0B0" w:rsidRDefault="000505AC">
    <w:pP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A6457">
      <w:rPr>
        <w:noProof/>
        <w:color w:val="000000"/>
      </w:rPr>
      <w:t>2</w:t>
    </w:r>
    <w:r>
      <w:rPr>
        <w:color w:val="000000"/>
      </w:rPr>
      <w:fldChar w:fldCharType="end"/>
    </w:r>
  </w:p>
  <w:p w:rsidR="009F40B0" w:rsidRDefault="009F40B0">
    <w:pPr>
      <w:tabs>
        <w:tab w:val="center" w:pos="4677"/>
        <w:tab w:val="right" w:pos="9355"/>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CC" w:rsidRDefault="00223CCC">
      <w:pPr>
        <w:spacing w:after="0" w:line="240" w:lineRule="auto"/>
      </w:pPr>
      <w:r>
        <w:separator/>
      </w:r>
    </w:p>
  </w:footnote>
  <w:footnote w:type="continuationSeparator" w:id="0">
    <w:p w:rsidR="00223CCC" w:rsidRDefault="00223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7866"/>
    <w:multiLevelType w:val="multilevel"/>
    <w:tmpl w:val="5B7C0602"/>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abstractNum w:abstractNumId="1" w15:restartNumberingAfterBreak="0">
    <w:nsid w:val="528630C9"/>
    <w:multiLevelType w:val="multilevel"/>
    <w:tmpl w:val="B2F4CB08"/>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2" w15:restartNumberingAfterBreak="0">
    <w:nsid w:val="59892AA1"/>
    <w:multiLevelType w:val="multilevel"/>
    <w:tmpl w:val="4ECA21EC"/>
    <w:lvl w:ilvl="0">
      <w:start w:val="1"/>
      <w:numFmt w:val="decimal"/>
      <w:lvlText w:val="%1."/>
      <w:lvlJc w:val="left"/>
      <w:pPr>
        <w:ind w:left="720" w:firstLine="360"/>
      </w:pPr>
      <w:rPr>
        <w:b/>
      </w:rPr>
    </w:lvl>
    <w:lvl w:ilvl="1">
      <w:start w:val="1"/>
      <w:numFmt w:val="bullet"/>
      <w:lvlText w:val="●"/>
      <w:lvlJc w:val="left"/>
      <w:pPr>
        <w:ind w:left="1080" w:firstLine="360"/>
      </w:pPr>
      <w:rPr>
        <w:rFonts w:ascii="Arial" w:eastAsia="Arial" w:hAnsi="Arial" w:cs="Arial"/>
      </w:rPr>
    </w:lvl>
    <w:lvl w:ilvl="2">
      <w:start w:val="1"/>
      <w:numFmt w:val="decimal"/>
      <w:lvlText w:val="%1.●.%3."/>
      <w:lvlJc w:val="left"/>
      <w:pPr>
        <w:ind w:left="1080" w:firstLine="360"/>
      </w:pPr>
    </w:lvl>
    <w:lvl w:ilvl="3">
      <w:start w:val="1"/>
      <w:numFmt w:val="decimal"/>
      <w:lvlText w:val="%1.●.%3.%4."/>
      <w:lvlJc w:val="left"/>
      <w:pPr>
        <w:ind w:left="1440" w:firstLine="360"/>
      </w:pPr>
    </w:lvl>
    <w:lvl w:ilvl="4">
      <w:start w:val="1"/>
      <w:numFmt w:val="decimal"/>
      <w:lvlText w:val="%1.●.%3.%4.%5."/>
      <w:lvlJc w:val="left"/>
      <w:pPr>
        <w:ind w:left="1440" w:firstLine="360"/>
      </w:pPr>
    </w:lvl>
    <w:lvl w:ilvl="5">
      <w:start w:val="1"/>
      <w:numFmt w:val="decimal"/>
      <w:lvlText w:val="%1.●.%3.%4.%5.%6."/>
      <w:lvlJc w:val="left"/>
      <w:pPr>
        <w:ind w:left="1800" w:firstLine="360"/>
      </w:pPr>
    </w:lvl>
    <w:lvl w:ilvl="6">
      <w:start w:val="1"/>
      <w:numFmt w:val="decimal"/>
      <w:lvlText w:val="%1.●.%3.%4.%5.%6.%7."/>
      <w:lvlJc w:val="left"/>
      <w:pPr>
        <w:ind w:left="1800" w:firstLine="360"/>
      </w:pPr>
    </w:lvl>
    <w:lvl w:ilvl="7">
      <w:start w:val="1"/>
      <w:numFmt w:val="decimal"/>
      <w:lvlText w:val="%1.●.%3.%4.%5.%6.%7.%8."/>
      <w:lvlJc w:val="left"/>
      <w:pPr>
        <w:ind w:left="2160" w:firstLine="360"/>
      </w:pPr>
    </w:lvl>
    <w:lvl w:ilvl="8">
      <w:start w:val="1"/>
      <w:numFmt w:val="decimal"/>
      <w:lvlText w:val="%1.●.%3.%4.%5.%6.%7.%8.%9."/>
      <w:lvlJc w:val="left"/>
      <w:pPr>
        <w:ind w:left="2520" w:firstLine="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40B0"/>
    <w:rsid w:val="000505AC"/>
    <w:rsid w:val="000817A1"/>
    <w:rsid w:val="000A6457"/>
    <w:rsid w:val="00223CCC"/>
    <w:rsid w:val="00376B73"/>
    <w:rsid w:val="00875406"/>
    <w:rsid w:val="009F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B786"/>
  <w15:docId w15:val="{8377CA8C-5259-4281-BD94-46A887B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5B9BD5"/>
        <w:sz w:val="22"/>
        <w:szCs w:val="22"/>
        <w:lang w:val="ru-RU" w:eastAsia="ru-RU" w:bidi="ar-SA"/>
      </w:rPr>
    </w:rPrDefault>
    <w:pPrDefault>
      <w:pPr>
        <w:widowControl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0A1"/>
  </w:style>
  <w:style w:type="paragraph" w:styleId="1">
    <w:name w:val="heading 1"/>
    <w:basedOn w:val="a"/>
    <w:link w:val="10"/>
    <w:uiPriority w:val="9"/>
    <w:qFormat/>
    <w:rsid w:val="000C629E"/>
    <w:pPr>
      <w:spacing w:before="100" w:beforeAutospacing="1" w:after="100" w:afterAutospacing="1" w:line="240" w:lineRule="auto"/>
      <w:outlineLvl w:val="0"/>
    </w:pPr>
    <w:rPr>
      <w:rFonts w:ascii="Times New Roman" w:eastAsia="Times New Roman" w:hAnsi="Times New Roman"/>
      <w:b/>
      <w:bCs/>
      <w:i/>
      <w:iCs/>
      <w:color w:val="auto"/>
      <w:kern w:val="36"/>
      <w:sz w:val="48"/>
      <w:szCs w:val="48"/>
    </w:rPr>
  </w:style>
  <w:style w:type="paragraph" w:styleId="2">
    <w:name w:val="heading 2"/>
    <w:basedOn w:val="a"/>
    <w:next w:val="a"/>
    <w:uiPriority w:val="9"/>
    <w:semiHidden/>
    <w:unhideWhenUsed/>
    <w:qFormat/>
    <w:pPr>
      <w:keepNext/>
      <w:keepLines/>
      <w:spacing w:before="360" w:after="80"/>
      <w:contextualSpacing/>
      <w:outlineLvl w:val="1"/>
    </w:pPr>
    <w:rPr>
      <w:b/>
      <w:sz w:val="36"/>
      <w:szCs w:val="36"/>
    </w:rPr>
  </w:style>
  <w:style w:type="paragraph" w:styleId="3">
    <w:name w:val="heading 3"/>
    <w:basedOn w:val="a"/>
    <w:next w:val="a"/>
    <w:uiPriority w:val="9"/>
    <w:semiHidden/>
    <w:unhideWhenUsed/>
    <w:qFormat/>
    <w:pPr>
      <w:keepNext/>
      <w:keepLines/>
      <w:spacing w:before="280" w:after="80"/>
      <w:contextualSpacing/>
      <w:outlineLvl w:val="2"/>
    </w:pPr>
    <w:rPr>
      <w:b/>
      <w:sz w:val="28"/>
      <w:szCs w:val="28"/>
    </w:rPr>
  </w:style>
  <w:style w:type="paragraph" w:styleId="4">
    <w:name w:val="heading 4"/>
    <w:basedOn w:val="a"/>
    <w:next w:val="a"/>
    <w:uiPriority w:val="9"/>
    <w:semiHidden/>
    <w:unhideWhenUsed/>
    <w:qFormat/>
    <w:pPr>
      <w:keepNext/>
      <w:keepLines/>
      <w:spacing w:before="240" w:after="40"/>
      <w:contextualSpacing/>
      <w:outlineLvl w:val="3"/>
    </w:pPr>
    <w:rPr>
      <w:b/>
      <w:sz w:val="24"/>
      <w:szCs w:val="24"/>
    </w:rPr>
  </w:style>
  <w:style w:type="paragraph" w:styleId="5">
    <w:name w:val="heading 5"/>
    <w:basedOn w:val="a"/>
    <w:next w:val="a"/>
    <w:uiPriority w:val="9"/>
    <w:semiHidden/>
    <w:unhideWhenUsed/>
    <w:qFormat/>
    <w:pPr>
      <w:keepNext/>
      <w:keepLines/>
      <w:spacing w:before="220" w:after="40"/>
      <w:contextualSpacing/>
      <w:outlineLvl w:val="4"/>
    </w:pPr>
    <w:rPr>
      <w:b/>
    </w:rPr>
  </w:style>
  <w:style w:type="paragraph" w:styleId="6">
    <w:name w:val="heading 6"/>
    <w:basedOn w:val="a"/>
    <w:next w:val="a"/>
    <w:uiPriority w:val="9"/>
    <w:semiHidden/>
    <w:unhideWhenUsed/>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contextualSpacing/>
    </w:pPr>
    <w:rPr>
      <w:b/>
      <w:sz w:val="72"/>
      <w:szCs w:val="72"/>
    </w:rPr>
  </w:style>
  <w:style w:type="character" w:customStyle="1" w:styleId="10">
    <w:name w:val="Заголовок 1 Знак"/>
    <w:basedOn w:val="a0"/>
    <w:link w:val="1"/>
    <w:uiPriority w:val="99"/>
    <w:locked/>
    <w:rsid w:val="000C629E"/>
    <w:rPr>
      <w:rFonts w:ascii="Times New Roman" w:hAnsi="Times New Roman" w:cs="Times New Roman"/>
      <w:b/>
      <w:bCs/>
      <w:i/>
      <w:iCs/>
      <w:color w:val="auto"/>
      <w:kern w:val="36"/>
      <w:sz w:val="48"/>
      <w:szCs w:val="48"/>
    </w:rPr>
  </w:style>
  <w:style w:type="paragraph" w:styleId="a4">
    <w:name w:val="Normal (Web)"/>
    <w:basedOn w:val="a"/>
    <w:uiPriority w:val="99"/>
    <w:rsid w:val="000C629E"/>
    <w:pPr>
      <w:spacing w:before="100" w:beforeAutospacing="1" w:after="100" w:afterAutospacing="1" w:line="240" w:lineRule="auto"/>
    </w:pPr>
    <w:rPr>
      <w:rFonts w:ascii="Times New Roman" w:eastAsia="Times New Roman" w:hAnsi="Times New Roman"/>
      <w:i/>
      <w:iCs/>
      <w:color w:val="auto"/>
      <w:sz w:val="24"/>
      <w:szCs w:val="24"/>
    </w:rPr>
  </w:style>
  <w:style w:type="paragraph" w:styleId="a5">
    <w:name w:val="List Paragraph"/>
    <w:basedOn w:val="a"/>
    <w:uiPriority w:val="34"/>
    <w:qFormat/>
    <w:rsid w:val="000C629E"/>
    <w:pPr>
      <w:ind w:left="720"/>
      <w:contextualSpacing/>
    </w:pPr>
  </w:style>
  <w:style w:type="character" w:styleId="a6">
    <w:name w:val="Hyperlink"/>
    <w:basedOn w:val="a0"/>
    <w:uiPriority w:val="99"/>
    <w:rsid w:val="000C629E"/>
    <w:rPr>
      <w:rFonts w:cs="Times New Roman"/>
      <w:color w:val="0000FF"/>
      <w:u w:val="single"/>
    </w:rPr>
  </w:style>
  <w:style w:type="character" w:customStyle="1" w:styleId="landing-block-node-linkcontact-text">
    <w:name w:val="landing-block-node-linkcontact-text"/>
    <w:basedOn w:val="a0"/>
    <w:uiPriority w:val="99"/>
    <w:rsid w:val="000C629E"/>
    <w:rPr>
      <w:rFonts w:cs="Times New Roman"/>
    </w:rPr>
  </w:style>
  <w:style w:type="table" w:styleId="a7">
    <w:name w:val="Table Grid"/>
    <w:basedOn w:val="a1"/>
    <w:uiPriority w:val="99"/>
    <w:rsid w:val="00023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10DE6"/>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910DE6"/>
    <w:rPr>
      <w:rFonts w:cs="Times New Roman"/>
    </w:rPr>
  </w:style>
  <w:style w:type="paragraph" w:styleId="aa">
    <w:name w:val="footer"/>
    <w:basedOn w:val="a"/>
    <w:link w:val="ab"/>
    <w:uiPriority w:val="99"/>
    <w:rsid w:val="00910DE6"/>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10DE6"/>
    <w:rPr>
      <w:rFonts w:cs="Times New Roman"/>
    </w:rPr>
  </w:style>
  <w:style w:type="character" w:customStyle="1" w:styleId="11">
    <w:name w:val="Неразрешенное упоминание1"/>
    <w:basedOn w:val="a0"/>
    <w:uiPriority w:val="99"/>
    <w:semiHidden/>
    <w:rsid w:val="00E60F1D"/>
    <w:rPr>
      <w:rFonts w:cs="Times New Roman"/>
      <w:color w:val="605E5C"/>
      <w:shd w:val="clear" w:color="auto" w:fill="E1DFDD"/>
    </w:rPr>
  </w:style>
  <w:style w:type="character" w:customStyle="1" w:styleId="20">
    <w:name w:val="Неразрешенное упоминание2"/>
    <w:basedOn w:val="a0"/>
    <w:uiPriority w:val="99"/>
    <w:semiHidden/>
    <w:unhideWhenUsed/>
    <w:rsid w:val="00C66AD1"/>
    <w:rPr>
      <w:color w:val="605E5C"/>
      <w:shd w:val="clear" w:color="auto" w:fill="E1DFDD"/>
    </w:rPr>
  </w:style>
  <w:style w:type="paragraph" w:styleId="ac">
    <w:name w:val="annotation text"/>
    <w:basedOn w:val="a"/>
    <w:link w:val="ad"/>
    <w:uiPriority w:val="99"/>
    <w:semiHidden/>
    <w:unhideWhenUsed/>
    <w:rsid w:val="00294332"/>
    <w:pPr>
      <w:spacing w:line="240" w:lineRule="auto"/>
    </w:pPr>
    <w:rPr>
      <w:rFonts w:asciiTheme="minorHAnsi" w:eastAsiaTheme="minorHAnsi" w:hAnsiTheme="minorHAnsi" w:cstheme="minorBidi"/>
      <w:color w:val="4F81BD" w:themeColor="accent1"/>
      <w:sz w:val="20"/>
      <w:szCs w:val="20"/>
    </w:rPr>
  </w:style>
  <w:style w:type="character" w:customStyle="1" w:styleId="ad">
    <w:name w:val="Текст примечания Знак"/>
    <w:basedOn w:val="a0"/>
    <w:link w:val="ac"/>
    <w:uiPriority w:val="99"/>
    <w:semiHidden/>
    <w:rsid w:val="00294332"/>
    <w:rPr>
      <w:rFonts w:asciiTheme="minorHAnsi" w:eastAsiaTheme="minorHAnsi" w:hAnsiTheme="minorHAnsi" w:cstheme="minorBidi"/>
      <w:color w:val="4F81BD" w:themeColor="accent1"/>
      <w:sz w:val="20"/>
      <w:szCs w:val="20"/>
    </w:rPr>
  </w:style>
  <w:style w:type="character" w:styleId="ae">
    <w:name w:val="annotation reference"/>
    <w:basedOn w:val="a0"/>
    <w:uiPriority w:val="99"/>
    <w:semiHidden/>
    <w:unhideWhenUsed/>
    <w:rsid w:val="00727724"/>
    <w:rPr>
      <w:sz w:val="16"/>
      <w:szCs w:val="16"/>
    </w:rPr>
  </w:style>
  <w:style w:type="paragraph" w:styleId="af">
    <w:name w:val="annotation subject"/>
    <w:basedOn w:val="ac"/>
    <w:next w:val="ac"/>
    <w:link w:val="af0"/>
    <w:uiPriority w:val="99"/>
    <w:semiHidden/>
    <w:unhideWhenUsed/>
    <w:rsid w:val="00727724"/>
    <w:rPr>
      <w:rFonts w:ascii="Calibri" w:eastAsia="Calibri" w:hAnsi="Calibri" w:cs="Times New Roman"/>
      <w:b/>
      <w:bCs/>
      <w:color w:val="5B9BD5"/>
    </w:rPr>
  </w:style>
  <w:style w:type="character" w:customStyle="1" w:styleId="af0">
    <w:name w:val="Тема примечания Знак"/>
    <w:basedOn w:val="ad"/>
    <w:link w:val="af"/>
    <w:uiPriority w:val="99"/>
    <w:semiHidden/>
    <w:rsid w:val="00727724"/>
    <w:rPr>
      <w:rFonts w:asciiTheme="minorHAnsi" w:eastAsiaTheme="minorHAnsi" w:hAnsiTheme="minorHAnsi" w:cstheme="minorBidi"/>
      <w:b/>
      <w:bCs/>
      <w:color w:val="5B9BD5"/>
      <w:sz w:val="20"/>
      <w:szCs w:val="20"/>
    </w:rPr>
  </w:style>
  <w:style w:type="paragraph" w:styleId="af1">
    <w:name w:val="Balloon Text"/>
    <w:basedOn w:val="a"/>
    <w:link w:val="af2"/>
    <w:uiPriority w:val="99"/>
    <w:semiHidden/>
    <w:unhideWhenUsed/>
    <w:rsid w:val="0072772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27724"/>
    <w:rPr>
      <w:rFonts w:ascii="Tahoma" w:hAnsi="Tahoma" w:cs="Tahoma"/>
      <w:color w:val="5B9BD5"/>
      <w:sz w:val="16"/>
      <w:szCs w:val="16"/>
    </w:rPr>
  </w:style>
  <w:style w:type="character" w:customStyle="1" w:styleId="current">
    <w:name w:val="current"/>
    <w:basedOn w:val="a0"/>
    <w:rsid w:val="00F2508D"/>
  </w:style>
  <w:style w:type="character" w:styleId="af3">
    <w:name w:val="Strong"/>
    <w:basedOn w:val="a0"/>
    <w:uiPriority w:val="22"/>
    <w:qFormat/>
    <w:locked/>
    <w:rsid w:val="00F2508D"/>
    <w:rPr>
      <w:b/>
      <w:bCs/>
    </w:rPr>
  </w:style>
  <w:style w:type="paragraph" w:customStyle="1" w:styleId="viewinfo">
    <w:name w:val="viewinfo"/>
    <w:basedOn w:val="a"/>
    <w:rsid w:val="00F2508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viewinfo2">
    <w:name w:val="viewinfo2"/>
    <w:basedOn w:val="a0"/>
    <w:rsid w:val="00F2508D"/>
  </w:style>
  <w:style w:type="character" w:customStyle="1" w:styleId="red">
    <w:name w:val="red"/>
    <w:basedOn w:val="a0"/>
    <w:rsid w:val="00F2508D"/>
  </w:style>
  <w:style w:type="paragraph" w:customStyle="1" w:styleId="red1">
    <w:name w:val="red1"/>
    <w:basedOn w:val="a"/>
    <w:rsid w:val="00F2508D"/>
    <w:pPr>
      <w:spacing w:before="100" w:beforeAutospacing="1" w:after="100" w:afterAutospacing="1" w:line="240" w:lineRule="auto"/>
    </w:pPr>
    <w:rPr>
      <w:rFonts w:ascii="Times New Roman" w:eastAsia="Times New Roman" w:hAnsi="Times New Roman"/>
      <w:color w:val="auto"/>
      <w:sz w:val="24"/>
      <w:szCs w:val="24"/>
    </w:rPr>
  </w:style>
  <w:style w:type="paragraph" w:customStyle="1" w:styleId="sape">
    <w:name w:val="sape"/>
    <w:basedOn w:val="a"/>
    <w:rsid w:val="00F2508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ailgener">
    <w:name w:val="tailgener"/>
    <w:basedOn w:val="a0"/>
    <w:rsid w:val="00F2508D"/>
  </w:style>
  <w:style w:type="character" w:customStyle="1" w:styleId="30">
    <w:name w:val="Неразрешенное упоминание3"/>
    <w:basedOn w:val="a0"/>
    <w:uiPriority w:val="99"/>
    <w:semiHidden/>
    <w:unhideWhenUsed/>
    <w:rsid w:val="00677708"/>
    <w:rPr>
      <w:color w:val="605E5C"/>
      <w:shd w:val="clear" w:color="auto" w:fill="E1DFDD"/>
    </w:rPr>
  </w:style>
  <w:style w:type="paragraph" w:styleId="af4">
    <w:name w:val="Subtitle"/>
    <w:basedOn w:val="a"/>
    <w:next w:val="a"/>
    <w:uiPriority w:val="11"/>
    <w:qFormat/>
    <w:pPr>
      <w:keepNext/>
      <w:keepLines/>
      <w:spacing w:before="360" w:after="80"/>
      <w:contextualSpacing/>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wixstatic.com/ugd/71960d_c71fb7733e1340639396286169a875c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ortbalashikh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Юрий</cp:lastModifiedBy>
  <cp:revision>3</cp:revision>
  <dcterms:created xsi:type="dcterms:W3CDTF">2020-02-25T08:29:00Z</dcterms:created>
  <dcterms:modified xsi:type="dcterms:W3CDTF">2020-02-25T09:30:00Z</dcterms:modified>
</cp:coreProperties>
</file>