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 xml:space="preserve">Положение о </w:t>
      </w:r>
      <w:proofErr w:type="spellStart"/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трейловом</w:t>
      </w:r>
      <w:proofErr w:type="spellEnd"/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 xml:space="preserve"> забеге </w:t>
      </w:r>
      <w:proofErr w:type="spellStart"/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PARTIZAN-трейл</w:t>
      </w:r>
      <w:proofErr w:type="spellEnd"/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1. ЦЕЛИ СОРЕВНОВАНИЯ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1.1. Соревнование проводится с целью: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пропаганды здорового образа жизни, направленной на улучшение общественного психологического климата и продолжительности жизни, за счет популяризация занятий оздоровительным бегом среди жителей Брянской области;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вовлечения различных групп населения Брянской области в регулярные занятия физической культурой и спортом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;</w:t>
      </w:r>
      <w:proofErr w:type="gramEnd"/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укрепления авторитета города Брянска во всероссийском спортивном движении;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привлечение внимание к здоровому образу жизни жителей Брянской области;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развития массового спорта;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повышения уровня мастерства спортсменов и выявления сильнейших;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стимулирования роста спортивных достижений в беге на длинные дистанции.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2. РУКОВОДСТВО СОРЕВНОВАНИЕМ. ПРОВОДЯЩИЕ ОРГАНИЗАЦИИ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2.1. Организатором соревнования является Серия стартов «Варяг» (ИП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Вольпер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Е.А.) при поддержке Всероссийской общественной организации «Молодая Гвардия Единой России».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3. РАСХОДЫ ПО ОРГАНИЗАЦИИ И ПРОВЕДЕНИЮ СОРЕВНОВАНИЯ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3.1. Подготовка и проведение Соревнования осуществляется при долевом финансировании Серии стартов «Варяг» за счет собственных и привлеченных средств.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3.2. Расходы по проезду, размещению и питанию несут командирующие организации или сами участники.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4. МЕСТО И ВРЕМЯ ПРОВЕДЕНИЯ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4.1. День и время проведения Соревнования: 22.05.2021-23.05.2021г.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4.2. Брянская обл., Брянский район, пос.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Бело-Бережский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санаторий, ГАУК «Мемориальный комплекс «Партизанская поляна».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Размещение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стартово-финишного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городка – на территории мемориального комплекса, прохождение трассы в виде замкнутых колец протяженностью: 800 м (детский), 1 км (женский) – по территории комплекса; 3 км, 5 км, 9 км, 15 км, 35 км, 70 км - прилегающей территории.</w:t>
      </w:r>
      <w:proofErr w:type="gramEnd"/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5. ПРОГРАММА СОРЕВНОВАНИЯ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 Расписание 22.05.2021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8:00 – открытие стартового городка, регистрация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8:15 – старт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ультрамарафона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60+ км.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9:30 – брифинг для участников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ультрамарафона</w:t>
      </w:r>
      <w:proofErr w:type="spellEnd"/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10:00 – открытие фестиваля, приветствие, возложение цветов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10:30 – старт детского забега на 800 м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11:00 – старт забега на3 км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12:00 – старт забега на 35 км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13:00 – старт велогонки 30 км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15:00 – старт женского забега (в платьях) 1 км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19:00 – старт забега «Пивная миля» (территория </w:t>
      </w:r>
      <w:proofErr w:type="spellStart"/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парк-отеля</w:t>
      </w:r>
      <w:proofErr w:type="spellEnd"/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«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Миллвуд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»)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20:30 – старт ночного забега на 5 км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21:00 – награждение победителей (центральная сцена </w:t>
      </w:r>
      <w:proofErr w:type="spellStart"/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парк-отеля</w:t>
      </w:r>
      <w:proofErr w:type="spellEnd"/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«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Миллвуд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»)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21:30 – концертная программа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23.05.2021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8:00 – открытие стартового городка, регистрация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9:30 – брифинг для участников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10:00 – старт забегов на 9 и 15 км.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12:00 – награждение победителей второго дня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5.2 Лимиты прохождения дистанций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60 км - 8 часов. Промежуточный лимит на 45 км - 6 часов.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35 км - 5 часов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15 км - 2 часа 30 минут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9 км - 1 час 30 минут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5 км – 45 мин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3 км – 45 мин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1 км – 12 минут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6. МАКСИМАЛЬНОЕ ЧИСЛО УЧАСТНИКОВ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6.1. Максимальное число участников Соревнования — 500 человек.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7. ТРЕБОВАНИЯ К УЧАСТНИКАМ СОРЕВНОВАНИЯ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7.1. К участию в Соревновании на дистанцию 70 км, 35 км, «Пивная миля», «Ночной забег» допускаются все желающие в возрасте от 18 лет и старше.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7.2. К участию в Соревновании на дистанцию 15 км, 9 км допускаются все желающие в возрасте от 16 лет и старше.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7.3. К участию в Соревновании на дистанции 3 км, 1 км (только женщины) допускаются все желающие в возрасте от 12 лет.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7.4. К участию в Соревновании на дистанцию 800 м допускаются дети от 4 до 12 лет.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7.5. К участию в Соревновании «Велогонка» допускаются все желающие в возрасте от 16 лет и старше.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7.6. Участники в возрасте от 4 до 17 лет включительно допускаются на Мероприятие в сопровождении взрослых - законных представителей. Помимо документов, указанных в п. 9.1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предоставить документ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подтверждающий полномочия законного представителя.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7.7.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в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том числе не имеет противопоказаний к длительным физическим нагрузкам,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соревнованиях по бегу (отсутствии противопоказаний для участия в соревнованиях по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бегу) на дистанции не менее той, на которую регистрируется участник Соревнования или большей. Справка должна быть оформлена в соответствии с пунктом 9.1. и 9.3. настоящего Положения.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последствие, связанные с нарушением данного условия.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7.8. Возраст участника Соревнования определяется на момент фактической даты проведения Соревнования — 22.05.2021.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lastRenderedPageBreak/>
        <w:t>8. РЕГИСТРАЦИЯ УЧАСТНИКОВ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8.1. Заявку на участие в соревнованиях можно подать на сайте по адресу </w:t>
      </w:r>
      <w:hyperlink r:id="rId4" w:history="1">
        <w:r w:rsidRPr="00865B11">
          <w:rPr>
            <w:rFonts w:ascii="Helvetica" w:eastAsia="Times New Roman" w:hAnsi="Helvetica" w:cs="Helvetica"/>
            <w:color w:val="3B5998"/>
            <w:sz w:val="20"/>
            <w:szCs w:val="20"/>
            <w:lang w:eastAsia="ru-RU"/>
          </w:rPr>
          <w:t>www.race.varyag.net</w:t>
        </w:r>
      </w:hyperlink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8.1.1. При регистрации участник обязан указывать персональные данные в соответствии с удостоверением личности.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8.1.3.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8.2. Дополнительная регистрация на Соревнование в день проведения Соревнования, 22.05.2021 и 23.05.2021, производится не позднее, чем за час до старта.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8.3. Электронная регистрация может быть закрыта досрочно при достижении максимального числа участников Соревнования, предусмотренного в п.6. настоящего Положения.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8.4. Оплаченная регистрация на Соревнование отмене не подлежит, регистрационный взнос не возвращается. Перерегистрация на другое лицо производится не позднее, чем за 2 недели до Соревнования.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9. УСЛОВИЯ ПОЛУЧЕНИЯ СТАРТОВОГО ПАКЕТА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9.1. При получении стартового пакета участник обязан предоставить: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оригинал удостоверения личности;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9.2. Получение стартового пакета возможно через доверенное лицо. Доверенное лицо участника обязано предоставить: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копию удостоверения личности участника Соревнования;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удостоверение личности доверенного лица;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оригинал медицинской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оригинал доверенности на имя доверенного лица, заполненной в свободной форме, с собственноручной подписью участника Соревнования;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9.3. Ксерокопия медицинской справки принимается комиссией только при предъявлении оригинала. Справка действительна в течение шести месяцев со дня выдачи (справка должна быть выдана не ранее 21 ноября 2020 года), если в ней не указано иное.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9.4. При отсутствии хотя бы одного документа из п. 9.1 или 9.2 стартовый пакет участника не выдаётся.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10. К УЧАСТИЮ В ЗАБЕГЕ НЕ ДОПУСКАЮТСЯ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10.1. Участники без стартового номера.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10.2. Участники с животными.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10.3. Участники с детьми в колясках, специальных рюкзаках и других приспособлениях для переноски/перевозки детей.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10.4. Участники в экипировке, со снаряжением или предметами, которые могут помешать или нанести вред другим участникам Соревнования (в том числе бегуны с флагами на древках и палками для скандинавской ходьбы).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10.5. Участники, использующие любые механические средства передвижения.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11. РЕГИСТРАЦИОННЫЙ ВЗНОС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2185"/>
        <w:gridCol w:w="2742"/>
        <w:gridCol w:w="2187"/>
      </w:tblGrid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После 01.04.2021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 день старта</w:t>
            </w:r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 км (женский)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700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900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1100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 км (ночной)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700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900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1100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Пивная миля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500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600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800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900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1100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1300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900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1400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1700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1500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1700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2300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1800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2000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2500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70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2000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2500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3000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65B11" w:rsidRPr="00865B11" w:rsidTr="00865B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Велогонка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900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1100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B11" w:rsidRPr="00865B11" w:rsidRDefault="00865B11" w:rsidP="00865B11">
            <w:pPr>
              <w:spacing w:after="9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1300 </w:t>
            </w:r>
            <w:proofErr w:type="spellStart"/>
            <w:proofErr w:type="gramStart"/>
            <w:r w:rsidRPr="00865B1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12. ВОЗВРАТ РЕГИСТРАЦИОННОГО ВЗНОСА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13. СТРАХОВАНИЕ УЧАСТНИКОВ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13.1 Организаторы рекомендуют участникам Соревнования иметь полис страхования жизни и здоровья участника от несчастных случаев, либо специализированный полис для спортивных мероприятий.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14. СТАРТОВЫЙ ПАКЕТ УЧАСТНИКА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14.1. В стартовый пакет участника забега на все дистанции включены: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стартовый номер;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многоразовый чип хронометража (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возратный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футболка с символикой забега (для дистанций 3 км, 9 км, 15 км, 35 км, 70 км);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·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баф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 символикой забега (для дистанций 1 км, 5 км, Пивная миля);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медаль на финише (только для участников, преодолевших заявленную дистанцию).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14.2. Выдача стартовых пакетов участников будет осуществляться: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· 21.05.2021 — в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. Брянск, ул. Дуки, 56В,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спортпарк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«Варяг»;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· 22.05.2021 и 23.05.2021—в 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стартово-финишном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городке (Мемориальный комплекс «Партизанская поляна»)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 РЕГИСТРАЦИЯ РЕЗУЛЬТАТОВ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15.1. Результаты участников Соревнования фиксируются: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электронной системой хронометража;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ручной записью прихода судьями.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15.2. Предварительные результаты публикуются на сайте </w:t>
      </w:r>
      <w:hyperlink r:id="rId5" w:history="1">
        <w:r w:rsidRPr="00865B11">
          <w:rPr>
            <w:rFonts w:ascii="Helvetica" w:eastAsia="Times New Roman" w:hAnsi="Helvetica" w:cs="Helvetica"/>
            <w:color w:val="3B5998"/>
            <w:sz w:val="20"/>
            <w:szCs w:val="20"/>
            <w:lang w:eastAsia="ru-RU"/>
          </w:rPr>
          <w:t>www.race.varyag.net</w:t>
        </w:r>
      </w:hyperlink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 течение 72 часов после окончания Соревнования.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15.3. Итоговый протокол публикуется на сайте </w:t>
      </w:r>
      <w:hyperlink r:id="rId6" w:history="1">
        <w:r w:rsidRPr="00865B11">
          <w:rPr>
            <w:rFonts w:ascii="Helvetica" w:eastAsia="Times New Roman" w:hAnsi="Helvetica" w:cs="Helvetica"/>
            <w:color w:val="3B5998"/>
            <w:sz w:val="20"/>
            <w:szCs w:val="20"/>
            <w:lang w:eastAsia="ru-RU"/>
          </w:rPr>
          <w:t>www.race.varyag.net</w:t>
        </w:r>
      </w:hyperlink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не позднее 30.05.2021.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15.4. Итоговый протокол является окончательным и изменению не подлежит.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15.5. Оргкомитет Соревнования не гарантирует получение личного результата участником, если: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электронный чип хронометража поврежден;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стартовый номер размещен не на груди;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чип размещен не на кроссовке или закрыт чем либо;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чип или стартовый номер утерян;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участник дисквалифицирован.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16. ОПРЕДЕЛЕНИЕ ПОБЕДИТЕЛЕЙ И ПРИЗЕРОВ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16.1. Определение победителей и призеров Соревнования происходит по факту прихода на финиш в соответствии с пунктом №165.24 (правила ИААФ).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17. НАГРАЖДЕНИЕ ПОБЕДИТЕЛЕЙ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17.1. На всех дистанциях награждение производится с 1 по 3 место у мужчин и женщин в абсолютном первенстве. Все финишировавшие участники Соревнования получают памятную медаль на финише.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17.2. Участники, стартовавшие в обоих днях, награждаются дополнительным памятным подарком.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18. ПРОТЕСТЫ И ПРЕТЕНЗИИ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8.1. Участник вправе подать протест или претензию на рассмотрение организаторам.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18.1.1. К протестам и претензиям относятся: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протесты и претензии, влияющие на распределение призовых мест;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протесты и претензии, касающиеся неточности в измерении времени, за которое участник преодолел дистанцию;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протесты и претензии, касающиеся дисквалификации участника за неспортивное поведение.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18.1.2. Остальные претензии могут быть проигнорированы организаторами в силу их незначительности.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18.2. При подаче претензии необходимо указать: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фамилию и имя (анонимные претензии не рассматриваются);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суть претензии;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дополнительные материалы (фото, видео, данные с индивидуальных GPS-устройств).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18.4. Протесты и претензии, влияющие на распределение призовых мест в абсолютном первенстве, принимаются организаторами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организаторами только в том случае, если выявление нарушений действующих правил было невозможно до церемонии награждения.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19. ДИСКВАЛИФИКАЦИЯ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19.1. Организатор оставляет за собой право дисквалифицировать участника в случае: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изменил стартовый номер;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стартовал до официального старта Соревнования или после закрытия старта;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забега использовал механические средства передвижения;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 участника отсутствует считывание чипа на любой промежуточной точке по дистанции;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вышел на старт под стартовым номером, зарегистрированным на другого человека;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пробежал не ту дистанцию, на которую зарегистрировался;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участника на дистанции сопровождает бегун без номера или велосипедист;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стартовал, пробежал или финишировал на забеге с животным;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стартовал, пробежал или финишировал на забеге с детьми в колясках, специальных рюкзаках и других приспособлениях для переноски/перевозки детей;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· если участник использовал экипировку, снаряжение или предметы, которые могли помешать или нанести вред другим участникам Соревнования (в том числе флаги на древках, палки для скандинавской ходьбы и т.п.);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 xml:space="preserve">· если участник выбрасывал обертки от питания и другой мусор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вне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установленных для этого местах.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19.2. Участник может быть дисквалифицирован за неспортивное поведение на Соревновании. Решение о дисквалификации принимается Организатором в соответствии с пунктом 125.5 ИААФ.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20. ОТСУТСТВИЕ ВРЕМЕНИ УЧАСТНИКА В ФИНИШНОМ ПРОТОКОЛЕ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20.1. Участник на дистанциях 70 км, 35 км, 15 км и 9 км считается не стартовавшим, если он пересек линию старта до официального старта забега в 10:00 или после закрытия старта 11:00.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20.2. Участник считается не финишировавшим, если он пересек линию финиша после ее официального закрытия в </w:t>
      </w:r>
      <w:proofErr w:type="spellStart"/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соответствии с временными лимитами.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21. ИНФОРМАЦИОННЫЕ ИСТОЧНИКИ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21.1. Подробная информация о Соревновании размещена на </w:t>
      </w:r>
      <w:proofErr w:type="spellStart"/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</w:t>
      </w:r>
      <w:proofErr w:type="spellEnd"/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сайте </w:t>
      </w:r>
      <w:hyperlink r:id="rId7" w:history="1">
        <w:r w:rsidRPr="00865B11">
          <w:rPr>
            <w:rFonts w:ascii="Helvetica" w:eastAsia="Times New Roman" w:hAnsi="Helvetica" w:cs="Helvetica"/>
            <w:color w:val="3B5998"/>
            <w:sz w:val="20"/>
            <w:szCs w:val="20"/>
            <w:lang w:eastAsia="ru-RU"/>
          </w:rPr>
          <w:t>www.race.varyag.net</w:t>
        </w:r>
      </w:hyperlink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21.2. За информацию на других информационных ресурсах Организатор ответственности не несет.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22. БЕЗОПАСНОСТЬ И МЕДИЦИНСКОЕ ОБЕСПЕЧЕНИЕ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22.1. Обеспечение общественного порядка и общественной безопасности при проведении соревнования осуществляется организатором соревнования совместно с органами государственной власти субъектов Российской Федерации и органами местного самоуправления. Безопасность Соревнования будет обеспечиваться в соответствии с Постановлением Правительства Российской Федерации от 18 апреля 2014 г. N 353 г. Москва «Об утверждении Правил обеспечения безопасности при проведении официальных спортивных соревнований».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22.2. </w:t>
      </w:r>
      <w:proofErr w:type="gram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Медицинское обеспечение будет осуществляться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нормативы испытаний (тестов) Всероссийского физкультурно-спортивного комплекса «Готов к труду и обороне». Организация медицинского обеспечения, во время проведения Соревнования осуществляется организатором соревнования за счет собственных средств.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22.3. Во время проведения Соревнования, организатором соревнования будет обеспечено дежурство бригад медицинской скорой помощи.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23. ФОТО И ВИДЕОСЪЕМКА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23.1. Организаторы имеют право использовать сделанные ими во время соревнования фотографии по своему усмотрению.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24. ИЗМЕНЕНИЯ В ПОЛОЖЕНИИ</w:t>
      </w:r>
    </w:p>
    <w:p w:rsidR="00865B11" w:rsidRPr="00865B11" w:rsidRDefault="00865B11" w:rsidP="00865B11">
      <w:pPr>
        <w:shd w:val="clear" w:color="auto" w:fill="FFFFFF"/>
        <w:spacing w:after="9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24.1. 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какой-либо компенсации в связи с этим. Настоящее положение является официальным приглашением-вызовом для участия в легкоатлетическом забеге «</w:t>
      </w:r>
      <w:proofErr w:type="spellStart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Partizan-trail</w:t>
      </w:r>
      <w:proofErr w:type="spellEnd"/>
      <w:r w:rsidRPr="00865B1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»</w:t>
      </w:r>
    </w:p>
    <w:p w:rsidR="00961CF4" w:rsidRPr="00865B11" w:rsidRDefault="00961CF4">
      <w:pPr>
        <w:rPr>
          <w:sz w:val="20"/>
          <w:szCs w:val="20"/>
        </w:rPr>
      </w:pPr>
    </w:p>
    <w:sectPr w:rsidR="00961CF4" w:rsidRPr="00865B11" w:rsidSect="0096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B11"/>
    <w:rsid w:val="00865B11"/>
    <w:rsid w:val="009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ce.varya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.varyag.net/" TargetMode="External"/><Relationship Id="rId5" Type="http://schemas.openxmlformats.org/officeDocument/2006/relationships/hyperlink" Target="http://www.race.varyag.net/" TargetMode="External"/><Relationship Id="rId4" Type="http://schemas.openxmlformats.org/officeDocument/2006/relationships/hyperlink" Target="http://www.race.varyag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2021-05-28T04:08:00Z</dcterms:created>
  <dcterms:modified xsi:type="dcterms:W3CDTF">2021-05-28T04:09:00Z</dcterms:modified>
</cp:coreProperties>
</file>