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555115" cy="668655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668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Спортивные соревнования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трейлраннингу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“Битца-Трейл”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 О Л О Ж Е Н И Е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(сайт соревнований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https://bitza-sport.ru/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Спортивный клуб «Альфа-Битца» (далее - Клуб) проводит соревнования по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трейлу (трейлраннингу)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пересеченной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местности (далее – Соревнования), в результате которых осуществляется распределение мест и (или) наградной атрибутики среди участников Соревнования. В Соревнованиях проводятся старты по разным дистанциям. Участники имеют право принять участие только в одной дистанции.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проводятся в соответствии с правилами соревнований по легкой атлетике – Бег (беговые дисциплины) и настоящего Положения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И ЗАДАЧИ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Целями и задачами проведения Соревнований являются: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  <w:tab/>
        <w:t xml:space="preserve">организация в г. Москва спортивных соревнований для всех слоев населения;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708.661417322834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  <w:tab/>
        <w:t xml:space="preserve">привлечение жителей Центрального федерального округа к здоровому образу жизни посредством проведения соревнований в экологически чистой зоне;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  <w:tab/>
        <w:t xml:space="preserve">популяризация бега по естественному рельефу и сильно пересеченной местности;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  <w:tab/>
        <w:t xml:space="preserve">знакомство с зоной отдыха «Битца»;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  <w:tab/>
        <w:t xml:space="preserve">выявление сильнейших спортсменов.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И МЕСТО ПРОВЕДЕНИЯ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проводится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июня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года на территории зоны отдыха «Битца» ЮЗАО г. Москвы.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УЧАСТНИКИ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 участию в соревнованиях допускаются мужчины и женщины в возрасте 18 лет и старше. Возраст участника определяется на день соревнований - 14 июня 2021 года.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РЕГЛАМЕНТ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Соревнования проводятся в формате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бега </w:t>
      </w:r>
      <w:r w:rsidDel="00000000" w:rsidR="00000000" w:rsidRPr="00000000">
        <w:rPr>
          <w:rtl w:val="0"/>
        </w:rPr>
        <w:t xml:space="preserve">(кросса) по 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ересеченной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местности (дисциплина трейл) с общего старта.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ДИСТАНЦИЯ И ТРАССА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Участники соревнований выбирают дистанцию по собственному желанию: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10, 20 или 30 км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соревнований должны следовать по размеченной дистанции. Трасса будет размечен</w:t>
      </w:r>
      <w:r w:rsidDel="00000000" w:rsidR="00000000" w:rsidRPr="00000000">
        <w:rPr>
          <w:rtl w:val="0"/>
        </w:rPr>
        <w:t xml:space="preserve">а измельченной бумагой.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сайте гонки всем участникам доступ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ен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GPS-трек дистанции.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неблагоприятных погодных условий длина дистанций может быть изменена.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Дистанция для мужчин и женщин состоит из круга в 10 км.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Набор высоты 244 метра на одном кругу.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Пункт питания располагается в зоне старта/финиша и будет доступен при прохождении каждого круга.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Трасса проложена в лесном массиве по естественным тропам. Состав трассы в сухую погоду: 80% сухой грунт, 20% влажный/мокрый грунт. Асфальтового и гравийного покрытия нет.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финиша или отдать на пункте питания.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Схема трассы: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479955" cy="42037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955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СОРЕВНОВАНИЙ.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9.00 Начало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выдачи номеров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ам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соре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10.45 Окончание выдачи номеров участникам соревнований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Старт 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км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11.10 Старт на 20 км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11.20 Старт на 30 км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12.00 Награждение забега на 10 км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12.45 Награждение забега на 20 км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14.00 Награждение забега на 30 км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18.00 Окончание соревнований.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УЧАСТНИКОВ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и опл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ата банковской картой за участие на соревнования проводится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online через сайт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https://reg.place/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Онлайн регистрация закрывается 12 июня 2021 года в 23.59 московского времени.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Имена зарегистрированных участников публикуются в стартовых заявках на сайте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https://reg.place/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Предварительные и итоговые протоколы будут вывешиваться в стартовом городке, и опубликованы на сайте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http://www.bitza-sport.ru/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, а также в он-лайн приложении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https://sportmessages.ru/alfabitza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Перерегистрация (передача стартового слота другому участнику) возможна до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июня 2021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23.59 московского времени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этого необходимо написать письмо на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reg@bitza-sport.ru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Взаиморасчеты участники осуществляют самостоятельно.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день старта регистрация возможна. Оплата в двукратном размере банковской картой.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Выдача стартовых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номеров: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Стартовые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номера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будут выдаваться в центре соревнований СК «Альфа-Битца».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Чтобы получить стартовый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номер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участникам необходимо предоставить следующие документы: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документа, удостоверяющего личность (паспорт, водительское удостоверение, свидетельство о рождении);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и копию медицинской справки на имя участника, которая должна содержать: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печать медицинского учреждения и штамп «для справок»;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печать и подпись врача;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дату выдачи (не ранее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января 2021 года);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формулировку о «допуске к спортивным соревнованиям»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справок остаются у организаторов. Если участник не предоставляет копии, тогда организаторы оставляют у себя оригиналы документов. После финиша до окончания мероприятия участники могут забрать справки. После мероприятия справки будут утилизированы.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участник не предоставит весь пакет необходимых документов, он не будет допущен до участия в соревновании.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МЕДИЦИНСКОЕ ОБЕСПЕЧЕНИЕ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получении стартов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ого номера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 обязан предъявить действующую медицинскую справку с записью о допуске к спортивным соревнованиям, заверенную врачом (срок действия такой справки 6 месяцев).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дистанции гонки и на финише можно получить первую медицинскую помощь. В центре соревнований имеется медицинский персонал.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Заметив на трассе человека, попавшего в беду, участники обязаны сообщить об этом медицинскому персоналу или организаторам.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РАЗНОЕ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получении номера участники подтверждают личной подписью персональную ответственность за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свое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здоровье, свою физическую и техническую подготовку и осознание возможных рисков, связанных с участием в соревнованиях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Нагрудные номера, выдаваемые при регистрации, являются собственностью РОО «СК «Альфа-Битца» и подлежат возврату в судейскую коллегию после завершения участия в соревнованиях.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СТАРТОВЫЕ ВЗНОСЫ и ФИНАНСИРОВАНИЕ. 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Финансовое обеспечение мероприятия осуществляется за счет стартовых взносов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Стартовый взнос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(за одного стартующего):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 км - 6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 км - 750 рублей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 км - 1000 рублей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Участникам соревнований обеспечивается: подготовленн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ая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размеченн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ая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беговая трасса, судейство, хронометраж и контроль дистанции, пита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ние на дистанции (вода, изотоник, кола, бананы, сухофрукты), горячий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чай на финише, медицинское обеспечение, м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едаль участника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соревнований.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случае неявки на старт стартовый взнос не возвращается.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НАГРАЖДЕНИЕ. 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Награждение проводится отдельно для мужчин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и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женщин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заявленным в Положении дистанциям (10/20/30 км)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Победители и призеры (1-3 место) награждаются призами от СК «Альфа-Битца».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АВТОРСКИЕ ПРАВА НА ИЗОБРАЖЕНИЯ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Каждый участник соревнований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видеоматериалы, снятые во время соревнований или в связи с их проведением, без каких-либо ограничений во времени, по типу носителя, по количеству или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посредством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распространения и использования.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ИЗМЕНЕНИЯ В ПОЛОЖЕНИИ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Положение может быть изменено организатором соревнования. Положение в новой редакции применяется с момента его публикации на сайте соревнований как к новым, так и к уже возникшим правоотношениям.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ЯВЛЯЕТСЯ ВЫЗОВОМ НА СОРЕВНОВАНИЯ.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ПРОЕЗД. 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общественном транспорте: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 м."Ясенево", авт. 202, 165 до ост. "Зона отдыха Битца"; (выход из первого вагона по ходу поезда) при выходе из метро направо, последний выход на улицу. От остановки спуститься по ступенькам в сторону поля, пройти через него до комплекса «Альфа-Битца»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 м."Бульвар Дмитрия Донского" авт. 962 до ост. "Зона отдыха Битца"; по надземному пешеходному переходу перейти на противоположную сторону и спуститься по ступенькам в сторону поля, пройти через него до комплекса «Альфа-Битца»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личном транспорте: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МКАД 36-й км внешняя сторона.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навигаторе набрать: СК «Альфа-Битца»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Ссылки: </w:t>
      </w:r>
      <w:hyperlink r:id="rId1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https://yandex.ru/maps/-/CCUa4RVw1B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Координаты: 55.585429, 37.547050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 +7(926) 168-78-31 Вячеслав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1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vedenin.slava@gmail.com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info@bitza-sport.ru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www.bitza-sport.ru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12. ФОРС-МАЖОР, ИЗМЕНЕНИЕ ИЛИ ОТМЕНА ГОНКИ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обеспечения безопасного проведения гонки организаторы оставляют за собой право изменять дистанцию гонки и места расположения пункта питания.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Гонка может быть отменена, либо в неё могут быть внесены изменения: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 при наличии неблагоприятных погодных условий непосредственно перед гонкой или во время неё, которые ставят под сомнение безопасность проведения гонки и участников;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 по причине возникновения неблагоприятных, чрезвычайных, непредвиденных и  непредотвратимых обстоятельств, которые нельзя было разумно ожидать, либо избежать или преодолеть, а также находящихся вне контроля организаторов.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РФ признает экстренными и предупреждает о их возможном наступлении: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3) при возникновении других, не зависящих от воли организаторов обстоятельств, которые не позволяют обеспечить безопасность проведения гонки, в том числе, обеспечить возможность подъезда/подвоза грузов к пунктам питания и другим контрольным пунктам, возможность экстренной эвакуации участников с дистанции, а также ставят под сомнение безопасность нахождения в базовом лагере гонки или в районе её проведения.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 наступлении или при угрозе наступления вышеуказанных обстоятельств, вследствие чего гонка или её отдельные забеги подлежат отмене либо изменению, стартовые взносы не возвращаются.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Решение об отмене гонки или её изменении принимается организаторами. Участники уведомляются об отмене или изменении гонки СМС-сообщением на телефонный номер или письмом на электронный адрес, указанные в процессе регистрации, или другим удобным способом.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ОРГКОМИТЕТ СОРЕВНОВАНИЙ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53280</wp:posOffset>
            </wp:positionV>
            <wp:extent cx="2283048" cy="980450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3048" cy="980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https://bitza-sport.ru/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Региональная общественная организация "Спортивный Клуб "Альфа-Битца»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15. ПАРТНЕРЫ СОРЕВНОВАНИЙ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913663" cy="464939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3663" cy="4649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http://serviccer.ru/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Штайншлифт и подготовка лыж. Всем участникам соревнований скидка -15% по промокоду</w:t>
      </w:r>
      <w:r w:rsidDel="00000000" w:rsidR="00000000" w:rsidRPr="00000000">
        <w:rPr>
          <w:rtl w:val="0"/>
        </w:rPr>
        <w:t xml:space="preserve"> всем участникам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370738" cy="827457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738" cy="827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4"/>
          <w:szCs w:val="24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https://squeezy.ru/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Спортивное питание на дистанции и призы победителям и призерам гонки.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кидка 10% на питание до конца июня по промокоду</w:t>
      </w:r>
      <w:r w:rsidDel="00000000" w:rsidR="00000000" w:rsidRPr="00000000">
        <w:rPr>
          <w:rtl w:val="0"/>
        </w:rPr>
        <w:t xml:space="preserve"> всем участникам соревнований. BITZA-TRAIL - код для скидки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971853" cy="1241108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853" cy="1241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sz w:val="24"/>
          <w:szCs w:val="24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https://www.med-konfitur.ru/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Спонсор награждения и пункта питания на трассе.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кидка 20% при заказе от 5500 руб по пр</w:t>
      </w:r>
      <w:r w:rsidDel="00000000" w:rsidR="00000000" w:rsidRPr="00000000">
        <w:rPr>
          <w:rtl w:val="0"/>
        </w:rPr>
        <w:t xml:space="preserve">омокоду всем участникам соревнований. bitzatrail2021 - код для скидки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990725" cy="9144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sz w:val="24"/>
          <w:szCs w:val="24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https://www.skisport.ru/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Информационный партнер соревнований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891183" cy="1040502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1183" cy="1040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sz w:val="24"/>
          <w:szCs w:val="24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https://goldfinchteam.com/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Информационный партнер соревнований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/>
        <w:drawing>
          <wp:inline distB="114300" distT="114300" distL="114300" distR="114300">
            <wp:extent cx="1614368" cy="161436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368" cy="1614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https://transural-run.com/</w:t>
        </w:r>
      </w:hyperlink>
      <w:r w:rsidDel="00000000" w:rsidR="00000000" w:rsidRPr="00000000">
        <w:rPr>
          <w:rtl w:val="0"/>
        </w:rPr>
        <w:t xml:space="preserve"> Многоэтапные гонки в Уральском регионе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67.9133858267733" w:top="567" w:left="1133.8582677165355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44"/>
      <w:szCs w:val="4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 Black" w:hAnsi="Arial Black"/>
      <w:w w:val="100"/>
      <w:position w:val="-1"/>
      <w:sz w:val="40"/>
      <w:szCs w:val="40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right="4675"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7.png"/><Relationship Id="rId21" Type="http://schemas.openxmlformats.org/officeDocument/2006/relationships/hyperlink" Target="http://serviccer.ru/" TargetMode="External"/><Relationship Id="rId24" Type="http://schemas.openxmlformats.org/officeDocument/2006/relationships/image" Target="media/image5.jpg"/><Relationship Id="rId23" Type="http://schemas.openxmlformats.org/officeDocument/2006/relationships/hyperlink" Target="https://squeezy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6" Type="http://schemas.openxmlformats.org/officeDocument/2006/relationships/image" Target="media/image4.png"/><Relationship Id="rId25" Type="http://schemas.openxmlformats.org/officeDocument/2006/relationships/hyperlink" Target="https://www.med-konfitur.ru/" TargetMode="External"/><Relationship Id="rId28" Type="http://schemas.openxmlformats.org/officeDocument/2006/relationships/image" Target="media/image8.png"/><Relationship Id="rId27" Type="http://schemas.openxmlformats.org/officeDocument/2006/relationships/hyperlink" Target="https://www.skisport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goldfinchteam.com/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bitza-sport.ru/" TargetMode="External"/><Relationship Id="rId31" Type="http://schemas.openxmlformats.org/officeDocument/2006/relationships/hyperlink" Target="https://transural-run.com/" TargetMode="External"/><Relationship Id="rId30" Type="http://schemas.openxmlformats.org/officeDocument/2006/relationships/image" Target="media/image3.jpg"/><Relationship Id="rId11" Type="http://schemas.openxmlformats.org/officeDocument/2006/relationships/hyperlink" Target="https://reg.place/" TargetMode="External"/><Relationship Id="rId10" Type="http://schemas.openxmlformats.org/officeDocument/2006/relationships/hyperlink" Target="https://reg.place/" TargetMode="External"/><Relationship Id="rId13" Type="http://schemas.openxmlformats.org/officeDocument/2006/relationships/hyperlink" Target="https://sportmessages.ru/alfabitza" TargetMode="External"/><Relationship Id="rId12" Type="http://schemas.openxmlformats.org/officeDocument/2006/relationships/hyperlink" Target="http://www.bitza-sport.ru/" TargetMode="External"/><Relationship Id="rId15" Type="http://schemas.openxmlformats.org/officeDocument/2006/relationships/hyperlink" Target="https://yandex.ru/maps/-/CCUa4RVw1B" TargetMode="External"/><Relationship Id="rId14" Type="http://schemas.openxmlformats.org/officeDocument/2006/relationships/hyperlink" Target="mailto:reg@bitza-sport.ru" TargetMode="External"/><Relationship Id="rId17" Type="http://schemas.openxmlformats.org/officeDocument/2006/relationships/hyperlink" Target="mailto:info@bitza-sport.ru" TargetMode="External"/><Relationship Id="rId16" Type="http://schemas.openxmlformats.org/officeDocument/2006/relationships/hyperlink" Target="mailto:vedenin.slava@gmail.com" TargetMode="External"/><Relationship Id="rId19" Type="http://schemas.openxmlformats.org/officeDocument/2006/relationships/hyperlink" Target="https://bitza-sport.ru/" TargetMode="External"/><Relationship Id="rId18" Type="http://schemas.openxmlformats.org/officeDocument/2006/relationships/hyperlink" Target="http://www.bitza-s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l/gmEqv9UAbzN7jxEDv+NCRQQ==">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2017-12-09T00:00:00Z</dcterms:created>
  <dc:creator>www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