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РЕГЛАМЕНТ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проведения Чемпионата Республики Беларус</w:t>
      </w:r>
      <w:proofErr w:type="gramStart"/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ь(</w:t>
      </w:r>
      <w:proofErr w:type="gramEnd"/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триатлон-стандарт)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Первенства Республики Беларусь (юноши, девушки 2005-2007г.г.р.)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Республиканских соревнований по триатлону (юноши, девушки 2008-2009, 2010 г.р. и моложе)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ЦЕЛИ И ЗАДАЧИ.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Основными задачами проведения соревнований являются:</w:t>
      </w:r>
    </w:p>
    <w:p w:rsidR="00963D21" w:rsidRPr="00963D21" w:rsidRDefault="00963D21" w:rsidP="00963D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определение победителей во всех видах соревновательной программы по триатлону;</w:t>
      </w:r>
    </w:p>
    <w:p w:rsidR="00963D21" w:rsidRPr="00963D21" w:rsidRDefault="00963D21" w:rsidP="00963D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повышение уровня мастерства спортсменов;</w:t>
      </w:r>
    </w:p>
    <w:p w:rsidR="00963D21" w:rsidRPr="00963D21" w:rsidRDefault="00963D21" w:rsidP="00963D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отбор сильнейших спортсменов в национальную и сборную команды Республики Беларусь для подготовки и участия в основных международных соревнованиях;</w:t>
      </w:r>
    </w:p>
    <w:p w:rsidR="00963D21" w:rsidRPr="00963D21" w:rsidRDefault="00963D21" w:rsidP="00963D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оценка, повышение качества и эффективности работы территориальных и ведомственных организаций физической культуры и спорта по подготовке спортивного резерва;</w:t>
      </w:r>
    </w:p>
    <w:p w:rsidR="00963D21" w:rsidRPr="00963D21" w:rsidRDefault="00963D21" w:rsidP="00963D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пропаганда спорта как важного средства укрепления здоровья граждан и приобщения их к здоровому образу жизни, повышения эффективности физического воспитания населения;</w:t>
      </w:r>
    </w:p>
    <w:p w:rsidR="00963D21" w:rsidRPr="00963D21" w:rsidRDefault="00963D21" w:rsidP="00963D2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совершенствование учебно-тренировочной работы и соревновательной деятельности.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ОРГАНИЗАТОРЫ СОРЕВНОВАНИЙ.</w:t>
      </w:r>
    </w:p>
    <w:p w:rsidR="00963D21" w:rsidRPr="00963D21" w:rsidRDefault="00963D21" w:rsidP="00963D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Министерство спорта и туризма Республики Беларусь</w:t>
      </w:r>
    </w:p>
    <w:p w:rsidR="00963D21" w:rsidRPr="00963D21" w:rsidRDefault="00963D21" w:rsidP="00963D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Общественное объединение ”Белорусская федерация триатлона“</w:t>
      </w:r>
    </w:p>
    <w:p w:rsidR="00963D21" w:rsidRPr="00963D21" w:rsidRDefault="00963D21" w:rsidP="00963D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Управление спорта и туризма Брестского облисполкома</w:t>
      </w:r>
    </w:p>
    <w:p w:rsidR="00963D21" w:rsidRPr="00963D21" w:rsidRDefault="00963D21" w:rsidP="00963D2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proofErr w:type="spellStart"/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Тайминг</w:t>
      </w:r>
      <w:proofErr w:type="spellEnd"/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компания 42195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        Непосредственное проведение соревнований возлагается на главную судейскую коллегию соревнований.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         Соревнования проводятся в соответствии с Положением о республиканских соревнованиях по триатлону в 2022 г., Положением о проведении Кубка Республики Беларусь по триатлону среди любителей ОО «БФТ» и в 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соответствиис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 действующими правилами проведения соревнований по триатлону в РБ.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        Ответственность за технику безопасности возлагается на проводящую организацию.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        Представители команд несут персональную ответственность за обеспечение явки участников на открытие и закрытие соревнований, награждение, дисциплину и порядок спортсменов в месте проведения соревнований, выход участников на старт.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        Участники соревнований обязаны выполнять все требования настоящего регламента и правил проведения соревнований.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СРОКИ И МЕСТО ПРОВЕДЕНИЯ СОРЕВНОВАНИЙ.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lastRenderedPageBreak/>
        <w:t xml:space="preserve">3.1. Соревнования проводятся 2 июля-4 июля 2022 года в 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г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. Бресте. Место проведения соревнований: 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г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. Брест, гребной канал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         </w:t>
      </w: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Предварительная программа соревнований:      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u w:val="single"/>
          <w:lang w:eastAsia="ru-RU"/>
        </w:rPr>
        <w:t>02.07.2022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13.00-14.00 – Регистрация команд, просмотр трассы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14.00 – Совещание судейской коллегии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Место проведения: Гребной канал, пресс-центр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16.30-16.50 - Транзитная зона для участников на дистанции 200 м+5км+1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17.00 – Старт: Республиканские соревнования (юноши и девушки 2008-2009 г.р., 2010 г.р. и моложе)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Дистанция: 200 м +5км+1км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Место проведения: Гребной канал, г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.Б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рест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u w:val="single"/>
          <w:lang w:eastAsia="ru-RU"/>
        </w:rPr>
        <w:t>03.07.2022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8.00-8.20 - Транзитная зона для участников на дистанции 1500 м+40км+10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8.30 – Старт: Женщины, юниорки 2003-2004г.г. р. – Чемпионат Республики Беларусь по триатлону  (стандарт) – женщины.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Дистанция: 1500 м+40км+10км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11.00-11.20-Транзитная зона для участников на дистанции 1500 м+40км+10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11.30 – Старт: Мужчины,  юниоры, 2003-2004г.г. р. – Чемпионат Республики Беларусь по триатлону  (стандарт) – мужчины.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Дистанция: 1500 м+40км+10км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13.40-13.50 - Транзитная зона для участников на дистанции 400 м+10км+2,5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14.00 – Старт: Первенство Беларуси (юноши и девушки 2005-2007гг.р.)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14:00-15:30 – Регистрация любителей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15.30-15.50-Транзитная зона для участников на дистанции 1500 м+40км+10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16.00 – Старт: Любители – Чемпионат Республики Беларусь по триатлону (стандарт).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 xml:space="preserve">Использование разделочных велосипедов разрешено. </w:t>
      </w:r>
      <w:proofErr w:type="spellStart"/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Драфтинг</w:t>
      </w:r>
      <w:proofErr w:type="spellEnd"/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 xml:space="preserve"> запрещен.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19:30 -  Церемония награждения (Любители)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Место проведения: Гребной канал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u w:val="single"/>
          <w:lang w:eastAsia="ru-RU"/>
        </w:rPr>
        <w:t>04.07.2022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8.40-8.50 – Транзитная зона для участников на дистанции 4Х250м+5км+1,5км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9.00 –  Старт: Эстафеты – Первенство Беларуси (2 юноши+2 девушки 2005-2007 гг.р.);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Дистанция:  4 Х250м+5км+1,5км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10:40 -10:50 – Транзитная зона для участников дистанции 2Х200 м+5 км+1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lastRenderedPageBreak/>
        <w:t>11:00 – Старт: Эстафеты – Республиканские соревнования (1 девушка+1 юноша 2008 г.р. и моложе).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Дистанция:  2Х200м+5км+1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11.40-11.50 - Транзитная зона для участников на дистанции 400 м+10км+2,5 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12.00 – Старт: 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Мужчины, женщины, юниоры, юниорки 2003-2004г.г. р. – Чемпионат Республики Беларусь по триатлону  (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суперспринт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) – Мужчины, женщины.</w:t>
      </w:r>
      <w:proofErr w:type="gramEnd"/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Дистанция: 400 м+10км+2,5км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15:00-15:30 Церемония награждения</w:t>
      </w:r>
    </w:p>
    <w:p w:rsidR="00963D21" w:rsidRPr="00963D21" w:rsidRDefault="00963D21" w:rsidP="00963D21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УЧАСТВУЮЩИЕ ОРГАНИЗАЦИИ И УЧАСТНИКИ СОРЕВНОВАНИЙ.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4.1. В соревнованиях принимают участие сборные команды областей, городов и районов Республики Беларусь, любители.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4.2. Количественный состав от каждой области – по вызову ОО ”БФТ“.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4.3. К участию в соревнованиях допускаются спортсмены, прошедшие медицинский осмотр и имеющие допуск (справку) к участию в соревнованиях.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4.4. Предварительная заявка на участие в соревнованиях подается в ГСК  не позднее,  5 дней до начала соревнований.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4.5. Представители команд сдают в судейскую коллегию следующие 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документы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:п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олностью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 оформленную техническую 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заявку,документы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, удостоверяющие личность спортсмена – паспорт или свидетельство о рождении.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4.6.Электронная регистрация любителей осуществляется на сайте </w:t>
      </w:r>
      <w:hyperlink r:id="rId5" w:history="1">
        <w:r w:rsidRPr="00963D21">
          <w:rPr>
            <w:rFonts w:ascii="Arial" w:eastAsia="Times New Roman" w:hAnsi="Arial" w:cs="Arial"/>
            <w:color w:val="0000FF"/>
            <w:spacing w:val="-4"/>
            <w:sz w:val="24"/>
            <w:szCs w:val="24"/>
            <w:lang w:eastAsia="ru-RU"/>
          </w:rPr>
          <w:t>www.42195.by</w:t>
        </w:r>
      </w:hyperlink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c 17.06.2022по 01.07.2022 г. Выдача стартовых пакетов любителям осуществляется при предъявлении лицензии ОО «БФТ», документа, подтверждающего оплату стартового взноса. Принимая участие в соревнованиях, спортсмены-любители берут на себя ответственность за состояние своего здоровья и степень готовности к участию в соревнованиях.</w:t>
      </w:r>
    </w:p>
    <w:p w:rsidR="00963D21" w:rsidRPr="00963D21" w:rsidRDefault="00963D21" w:rsidP="00963D21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ДИСТАНЦИИ И ВОЗРАСТНЫЕ ГРУППЫ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5.1. Соревнования проводятся по следующим возрастным группам и дистанциям: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</w:t>
      </w:r>
    </w:p>
    <w:tbl>
      <w:tblPr>
        <w:tblW w:w="74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4"/>
        <w:gridCol w:w="1857"/>
        <w:gridCol w:w="1567"/>
        <w:gridCol w:w="1338"/>
      </w:tblGrid>
      <w:tr w:rsidR="00963D21" w:rsidRPr="00963D21" w:rsidTr="00963D21"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3377" w:type="dxa"/>
            <w:gridSpan w:val="3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Дистанции</w:t>
            </w:r>
          </w:p>
        </w:tc>
      </w:tr>
      <w:tr w:rsidR="00963D21" w:rsidRPr="00963D21" w:rsidTr="00963D2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Вело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b/>
                <w:bCs/>
                <w:color w:val="414141"/>
                <w:sz w:val="24"/>
                <w:szCs w:val="24"/>
                <w:lang w:eastAsia="ru-RU"/>
              </w:rPr>
              <w:t>Бег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Мужчины, женщины, юниоры, юниорки 2003-2004 г.р.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(Стандарт)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40 км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10 км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Женщины, мужчины </w:t>
            </w:r>
            <w:proofErr w:type="spellStart"/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юниоры</w:t>
            </w:r>
            <w:proofErr w:type="gramStart"/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,ю</w:t>
            </w:r>
            <w:proofErr w:type="gramEnd"/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ниорки</w:t>
            </w:r>
            <w:proofErr w:type="spellEnd"/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 xml:space="preserve"> 2003-2004 г.р.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(</w:t>
            </w:r>
            <w:proofErr w:type="spellStart"/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супер-спринт</w:t>
            </w:r>
            <w:proofErr w:type="spellEnd"/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)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lastRenderedPageBreak/>
              <w:t>0,4 км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2,5 км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lastRenderedPageBreak/>
              <w:t>Юноши и девушки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2005-2007 г.р.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10 км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2,5 км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Юноши и девушки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2005-2007 г.р.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4Х0,25 км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Эстафета микст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1,5 км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Юноши и девушки2008-2009, 2010 г.р. и моложе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 км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Юноши и девушки 2008-2009, 2010 г.р. и моложе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2Х0,25 км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Эстафета микст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1,5 км</w:t>
            </w:r>
          </w:p>
        </w:tc>
      </w:tr>
      <w:tr w:rsidR="00963D21" w:rsidRPr="00963D21" w:rsidTr="00963D21">
        <w:tc>
          <w:tcPr>
            <w:tcW w:w="144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Любители (мужчины и женщины)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 18-24 года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25-29 лет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 30-34 года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35-39 лет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40-44 года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45-49 лет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50-54 года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55-59 лет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60 -64 года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  <w:t>65 лет и старше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1,5км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40 км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shd w:val="clear" w:color="auto" w:fill="FFFFFF"/>
            <w:vAlign w:val="center"/>
            <w:hideMark/>
          </w:tcPr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10 км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  <w:p w:rsidR="00963D21" w:rsidRPr="00963D21" w:rsidRDefault="00963D21" w:rsidP="00963D2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414141"/>
                <w:sz w:val="24"/>
                <w:szCs w:val="24"/>
                <w:lang w:eastAsia="ru-RU"/>
              </w:rPr>
            </w:pPr>
            <w:r w:rsidRPr="00963D21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  <w:lang w:eastAsia="ru-RU"/>
              </w:rPr>
              <w:t> </w:t>
            </w:r>
          </w:p>
        </w:tc>
      </w:tr>
    </w:tbl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5.2.   Судейская коллегия оставляет за собой право корректировки состава возрастных гру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пп в сл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учае заявки менее 3 спортсменов в одной возрастной группе.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ОПРЕДЕЛЕНИЕ ПОБЕДИТЕЛЕЙ И НАГРАЖДЕНИЕ.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6.1.Победители и призеры определяются в соответствии с Республиканским положение соревнований по триатлону и Положением о проведении  Кубка  Республики Беларусь среди любителей ОО «БФТ» и награждаются медалями и грамотами соответствующих степеней во всех возрастных группах.</w:t>
      </w:r>
    </w:p>
    <w:p w:rsidR="00963D21" w:rsidRPr="00963D21" w:rsidRDefault="00963D21" w:rsidP="00963D2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ПРОТЕСТЫ.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lastRenderedPageBreak/>
        <w:t xml:space="preserve">7.1.Представитель команды имеет право подать 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протествглавную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 судейскую коллегию не позднее 15 минут после финиша участника соревнований (в случае протеста против спортсмена, судьи или оборудования, использованного спортсменом) и не позднее 30минут после объявления предварительных результатов (в случае протеста, связанного со временем и результатами) в письменном виде в соответствии с правилами проведения соревнований по триатлону в РБ.</w:t>
      </w:r>
      <w:proofErr w:type="gramEnd"/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УСЛОВИЯ ФИНАНСИРОВАНИЯ.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8.1. В соответствии с Положением  о республиканских соревнованиях по триатлону в 2022 г.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СТАРТОВЫЙ ВЗНОС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9.1. Для покрытия организационных расходов по проведению соревнований оргкомитетом установлен  стартовый взнос в размере:</w:t>
      </w:r>
    </w:p>
    <w:p w:rsidR="00963D21" w:rsidRPr="00963D21" w:rsidRDefault="00963D21" w:rsidP="00963D2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Дистанция 1,5 км- 40 км- 10 км - 60 </w:t>
      </w:r>
      <w:proofErr w:type="spellStart"/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бел</w:t>
      </w:r>
      <w:proofErr w:type="gramStart"/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.р</w:t>
      </w:r>
      <w:proofErr w:type="gramEnd"/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уб</w:t>
      </w:r>
      <w:proofErr w:type="spellEnd"/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. для участников категории – любители. Для членов </w:t>
      </w:r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ОО «Белорусская федерация триатлона» стартовый взнос составляет 45</w:t>
      </w:r>
      <w:r w:rsidRPr="00963D21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 </w:t>
      </w:r>
      <w:proofErr w:type="spellStart"/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бел</w:t>
      </w:r>
      <w:proofErr w:type="gramStart"/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.р</w:t>
      </w:r>
      <w:proofErr w:type="gramEnd"/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уб</w:t>
      </w:r>
      <w:proofErr w:type="spellEnd"/>
      <w:r w:rsidRPr="00963D21">
        <w:rPr>
          <w:rFonts w:ascii="Arial" w:eastAsia="Times New Roman" w:hAnsi="Arial" w:cs="Arial"/>
          <w:b/>
          <w:bCs/>
          <w:color w:val="414141"/>
          <w:sz w:val="24"/>
          <w:szCs w:val="24"/>
          <w:lang w:eastAsia="ru-RU"/>
        </w:rPr>
        <w:t>. (купон – bft45)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9.2.Реквизиты для оплаты годового членского взноса ОО «БФТ» в размере 32 рублей: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ОО «Белорусская федерация триатлона»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220012, Республика Беларусь, 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г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. Минск,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ул. К.Чорного 12а-2н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ГБ ЗАО «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МТБанк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», БИК MTBKBY22, г. Минск,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ул. Толстого 10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Р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/с BY84MTBK 3015000 10933 00000507, УНП 100849204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Назначение платежа: Членский взнос за 2022 г. (ФИО, Номер паспорта, адрес проживания).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9.3. Реквизиты для оплаты стартового взноса: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Для оплаты банковской картой: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hyperlink r:id="rId6" w:history="1">
        <w:r w:rsidRPr="00963D21">
          <w:rPr>
            <w:rFonts w:ascii="Arial" w:eastAsia="Times New Roman" w:hAnsi="Arial" w:cs="Arial"/>
            <w:b/>
            <w:bCs/>
            <w:color w:val="0000FF"/>
            <w:spacing w:val="-4"/>
            <w:sz w:val="24"/>
            <w:szCs w:val="24"/>
            <w:lang w:eastAsia="ru-RU"/>
          </w:rPr>
          <w:t>www.42195.by</w:t>
        </w:r>
      </w:hyperlink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b/>
          <w:bCs/>
          <w:color w:val="414141"/>
          <w:spacing w:val="-4"/>
          <w:sz w:val="24"/>
          <w:szCs w:val="24"/>
          <w:lang w:eastAsia="ru-RU"/>
        </w:rPr>
        <w:t>Для банковских переводов: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ОО «Белорусская федерация триатлона»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 xml:space="preserve">220012, Республика Беларусь, </w:t>
      </w: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г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. Минск,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ул. К. Чорного12а-2н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ГБ ЗАО «</w:t>
      </w:r>
      <w:proofErr w:type="spell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МТБанк</w:t>
      </w:r>
      <w:proofErr w:type="spell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», БИК MTBKBY22, г. Минск,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 ул. Толстого 10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proofErr w:type="gramStart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Р</w:t>
      </w:r>
      <w:proofErr w:type="gramEnd"/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/с BY84MTBK 3015000 10933 00000507, УНП 100849204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t>Назначение платежа: Стартовый взнос – Триатлон стандарт (ФИО, Номер паспорта, адрес проживания).</w:t>
      </w:r>
    </w:p>
    <w:p w:rsidR="00963D21" w:rsidRPr="00963D21" w:rsidRDefault="00963D21" w:rsidP="00963D21">
      <w:pPr>
        <w:shd w:val="clear" w:color="auto" w:fill="FFFFFF"/>
        <w:spacing w:before="156" w:after="156"/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</w:pPr>
      <w:r w:rsidRPr="00963D21">
        <w:rPr>
          <w:rFonts w:ascii="Arial" w:eastAsia="Times New Roman" w:hAnsi="Arial" w:cs="Arial"/>
          <w:color w:val="414141"/>
          <w:spacing w:val="-4"/>
          <w:sz w:val="24"/>
          <w:szCs w:val="24"/>
          <w:lang w:eastAsia="ru-RU"/>
        </w:rPr>
        <w:lastRenderedPageBreak/>
        <w:t>         Контактный телефон ОО «БФТ»: +375 29 6292231</w:t>
      </w:r>
    </w:p>
    <w:p w:rsidR="009D7BB9" w:rsidRDefault="009D7BB9"/>
    <w:sectPr w:rsidR="009D7BB9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3F7"/>
    <w:multiLevelType w:val="multilevel"/>
    <w:tmpl w:val="86F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D1CDD"/>
    <w:multiLevelType w:val="multilevel"/>
    <w:tmpl w:val="2106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96AF3"/>
    <w:multiLevelType w:val="multilevel"/>
    <w:tmpl w:val="75F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05A58"/>
    <w:multiLevelType w:val="multilevel"/>
    <w:tmpl w:val="5B682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32033"/>
    <w:multiLevelType w:val="multilevel"/>
    <w:tmpl w:val="160071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92837"/>
    <w:multiLevelType w:val="multilevel"/>
    <w:tmpl w:val="0688E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45C9D"/>
    <w:multiLevelType w:val="multilevel"/>
    <w:tmpl w:val="6E24E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E7ACC"/>
    <w:multiLevelType w:val="multilevel"/>
    <w:tmpl w:val="541AEE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3A3B52"/>
    <w:multiLevelType w:val="multilevel"/>
    <w:tmpl w:val="FC3C5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7593A"/>
    <w:multiLevelType w:val="multilevel"/>
    <w:tmpl w:val="E20E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F566C"/>
    <w:multiLevelType w:val="multilevel"/>
    <w:tmpl w:val="44D4F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27EE8"/>
    <w:multiLevelType w:val="multilevel"/>
    <w:tmpl w:val="E1E013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63D21"/>
    <w:rsid w:val="004B3532"/>
    <w:rsid w:val="00963D21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D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D21"/>
    <w:rPr>
      <w:b/>
      <w:bCs/>
    </w:rPr>
  </w:style>
  <w:style w:type="character" w:styleId="a5">
    <w:name w:val="Hyperlink"/>
    <w:basedOn w:val="a0"/>
    <w:uiPriority w:val="99"/>
    <w:semiHidden/>
    <w:unhideWhenUsed/>
    <w:rsid w:val="00963D21"/>
    <w:rPr>
      <w:color w:val="0000FF"/>
      <w:u w:val="single"/>
    </w:rPr>
  </w:style>
  <w:style w:type="character" w:styleId="a6">
    <w:name w:val="Emphasis"/>
    <w:basedOn w:val="a0"/>
    <w:uiPriority w:val="20"/>
    <w:qFormat/>
    <w:rsid w:val="00963D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42195.by/" TargetMode="External"/><Relationship Id="rId5" Type="http://schemas.openxmlformats.org/officeDocument/2006/relationships/hyperlink" Target="https://www.42195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2022-07-02T09:03:00Z</dcterms:created>
  <dcterms:modified xsi:type="dcterms:W3CDTF">2022-07-02T09:05:00Z</dcterms:modified>
</cp:coreProperties>
</file>