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819"/>
      </w:tblGrid>
      <w:tr w:rsidR="00FA62C9">
        <w:tc>
          <w:tcPr>
            <w:tcW w:w="507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C9" w:rsidRDefault="003520B8" w:rsidP="007C11FA">
            <w:pPr>
              <w:snapToGrid w:val="0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2087880" cy="141004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69" cy="141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C9" w:rsidRDefault="00FA62C9">
            <w:pPr>
              <w:snapToGrid w:val="0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</w:tr>
    </w:tbl>
    <w:p w:rsidR="00FA62C9" w:rsidRDefault="00FA62C9" w:rsidP="00BC6026">
      <w:pPr>
        <w:snapToGrid w:val="0"/>
        <w:spacing w:after="200" w:line="276" w:lineRule="auto"/>
        <w:rPr>
          <w:rFonts w:ascii="Times New Roman" w:eastAsia="Calibri" w:hAnsi="Times New Roman"/>
          <w:color w:val="000000"/>
          <w:sz w:val="24"/>
        </w:rPr>
      </w:pPr>
    </w:p>
    <w:p w:rsidR="00FA62C9" w:rsidRPr="00A13746" w:rsidRDefault="00FA62C9">
      <w:pPr>
        <w:snapToGrid w:val="0"/>
        <w:jc w:val="center"/>
        <w:rPr>
          <w:rFonts w:ascii="Arial" w:eastAsia="Gulim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b/>
          <w:color w:val="000000"/>
          <w:sz w:val="24"/>
        </w:rPr>
        <w:t>ПОЛОЖЕНИЕ</w:t>
      </w:r>
    </w:p>
    <w:p w:rsidR="00FA62C9" w:rsidRPr="00A13746" w:rsidRDefault="00FA62C9">
      <w:pPr>
        <w:autoSpaceDE w:val="0"/>
        <w:autoSpaceDN w:val="0"/>
        <w:jc w:val="center"/>
        <w:rPr>
          <w:rFonts w:ascii="Arial" w:eastAsia="Gulim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b/>
          <w:color w:val="000000"/>
          <w:sz w:val="24"/>
        </w:rPr>
        <w:t>Спортивно-музыкального забега “Осенний вальс”</w:t>
      </w:r>
    </w:p>
    <w:p w:rsidR="00FA62C9" w:rsidRPr="00A13746" w:rsidRDefault="00FA62C9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</w:p>
    <w:p w:rsidR="00FA62C9" w:rsidRPr="00A13746" w:rsidRDefault="00A13746" w:rsidP="006460AB">
      <w:pPr>
        <w:autoSpaceDE w:val="0"/>
        <w:autoSpaceDN w:val="0"/>
        <w:jc w:val="center"/>
        <w:rPr>
          <w:rFonts w:ascii="Arial" w:eastAsia="Gulim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Соревнования проводятся </w:t>
      </w:r>
      <w:r w:rsidR="00FA62C9" w:rsidRPr="00A13746">
        <w:rPr>
          <w:rFonts w:ascii="Arial" w:eastAsia="Times New Roman" w:hAnsi="Arial" w:cs="Arial"/>
          <w:color w:val="000000"/>
          <w:sz w:val="24"/>
        </w:rPr>
        <w:t xml:space="preserve">в соответствии с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настоящим Положением</w:t>
      </w:r>
      <w:r w:rsidR="00FA62C9" w:rsidRPr="00A13746">
        <w:rPr>
          <w:rFonts w:ascii="Arial" w:eastAsia="Times New Roman" w:hAnsi="Arial" w:cs="Arial"/>
          <w:color w:val="000000"/>
          <w:sz w:val="24"/>
        </w:rPr>
        <w:t>.</w:t>
      </w:r>
    </w:p>
    <w:p w:rsidR="00FA62C9" w:rsidRPr="00A13746" w:rsidRDefault="00FA62C9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</w:p>
    <w:p w:rsidR="00FA62C9" w:rsidRDefault="00FA62C9">
      <w:pPr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z w:val="24"/>
        </w:rPr>
      </w:pPr>
      <w:r w:rsidRPr="00A13746">
        <w:rPr>
          <w:rFonts w:ascii="Arial" w:eastAsia="Times New Roman" w:hAnsi="Arial" w:cs="Arial"/>
          <w:b/>
          <w:i/>
          <w:color w:val="000000"/>
          <w:sz w:val="24"/>
        </w:rPr>
        <w:t xml:space="preserve">Место </w:t>
      </w:r>
      <w:r w:rsidR="00496720">
        <w:rPr>
          <w:rFonts w:ascii="Arial" w:eastAsia="Times New Roman" w:hAnsi="Arial" w:cs="Arial"/>
          <w:b/>
          <w:i/>
          <w:color w:val="000000"/>
          <w:sz w:val="24"/>
        </w:rPr>
        <w:t xml:space="preserve">и дата </w:t>
      </w:r>
      <w:r w:rsidRPr="00A13746">
        <w:rPr>
          <w:rFonts w:ascii="Arial" w:eastAsia="Times New Roman" w:hAnsi="Arial" w:cs="Arial"/>
          <w:b/>
          <w:i/>
          <w:color w:val="000000"/>
          <w:sz w:val="24"/>
        </w:rPr>
        <w:t>проведения соревнований</w:t>
      </w:r>
    </w:p>
    <w:p w:rsidR="000825BA" w:rsidRPr="00A13746" w:rsidRDefault="000825BA">
      <w:pPr>
        <w:autoSpaceDE w:val="0"/>
        <w:autoSpaceDN w:val="0"/>
        <w:jc w:val="center"/>
        <w:rPr>
          <w:rFonts w:ascii="Arial" w:eastAsia="Gulim" w:hAnsi="Arial" w:cs="Arial"/>
          <w:color w:val="000000"/>
          <w:sz w:val="24"/>
        </w:rPr>
      </w:pPr>
    </w:p>
    <w:p w:rsidR="00FA62C9" w:rsidRPr="00A13746" w:rsidRDefault="00FA62C9" w:rsidP="006460AB">
      <w:pPr>
        <w:autoSpaceDE w:val="0"/>
        <w:autoSpaceDN w:val="0"/>
        <w:ind w:right="-13" w:firstLine="851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 xml:space="preserve">Соревнования проводятся в </w:t>
      </w:r>
      <w:proofErr w:type="gramStart"/>
      <w:r w:rsidRPr="00A13746">
        <w:rPr>
          <w:rFonts w:ascii="Arial" w:eastAsia="Times New Roman" w:hAnsi="Arial" w:cs="Arial"/>
          <w:color w:val="000000"/>
          <w:sz w:val="24"/>
        </w:rPr>
        <w:t>г</w:t>
      </w:r>
      <w:proofErr w:type="gramEnd"/>
      <w:r w:rsidRPr="00A13746">
        <w:rPr>
          <w:rFonts w:ascii="Arial" w:eastAsia="Times New Roman" w:hAnsi="Arial" w:cs="Arial"/>
          <w:color w:val="000000"/>
          <w:sz w:val="24"/>
        </w:rPr>
        <w:t>. Волгограде</w:t>
      </w:r>
      <w:r w:rsidR="00431B18" w:rsidRPr="00A13746">
        <w:rPr>
          <w:rFonts w:ascii="Arial" w:eastAsia="Times New Roman" w:hAnsi="Arial" w:cs="Arial"/>
          <w:color w:val="000000"/>
          <w:sz w:val="24"/>
        </w:rPr>
        <w:t xml:space="preserve"> на легкоатлетическом стадионе </w:t>
      </w:r>
      <w:r w:rsidRPr="00A13746">
        <w:rPr>
          <w:rFonts w:ascii="Arial" w:eastAsia="Times New Roman" w:hAnsi="Arial" w:cs="Arial"/>
          <w:color w:val="000000"/>
          <w:sz w:val="24"/>
        </w:rPr>
        <w:t>ВГАФК по адресу</w:t>
      </w:r>
      <w:r w:rsidR="00431B18" w:rsidRPr="00A13746">
        <w:rPr>
          <w:rFonts w:ascii="Arial" w:eastAsia="Times New Roman" w:hAnsi="Arial" w:cs="Arial"/>
          <w:color w:val="000000"/>
          <w:sz w:val="24"/>
        </w:rPr>
        <w:t xml:space="preserve"> пр. Ленина 78,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23</w:t>
      </w:r>
      <w:r w:rsidR="000D58DD" w:rsidRPr="00A13746">
        <w:rPr>
          <w:rFonts w:ascii="Arial" w:eastAsia="Times New Roman" w:hAnsi="Arial" w:cs="Arial"/>
          <w:color w:val="000000"/>
          <w:sz w:val="24"/>
        </w:rPr>
        <w:t xml:space="preserve"> октября 20</w:t>
      </w:r>
      <w:r w:rsidR="007C11FA" w:rsidRPr="00A13746">
        <w:rPr>
          <w:rFonts w:ascii="Arial" w:eastAsia="Times New Roman" w:hAnsi="Arial" w:cs="Arial"/>
          <w:color w:val="000000"/>
          <w:sz w:val="24"/>
        </w:rPr>
        <w:t>22</w:t>
      </w:r>
      <w:r w:rsidR="00496720">
        <w:rPr>
          <w:rFonts w:ascii="Arial" w:eastAsia="Times New Roman" w:hAnsi="Arial" w:cs="Arial"/>
          <w:color w:val="000000"/>
          <w:sz w:val="24"/>
        </w:rPr>
        <w:t xml:space="preserve"> г.</w:t>
      </w:r>
    </w:p>
    <w:p w:rsidR="002726A1" w:rsidRPr="00A13746" w:rsidRDefault="00496720" w:rsidP="006460AB">
      <w:pPr>
        <w:autoSpaceDE w:val="0"/>
        <w:autoSpaceDN w:val="0"/>
        <w:ind w:right="-13"/>
        <w:jc w:val="both"/>
        <w:rPr>
          <w:rFonts w:ascii="Arial" w:eastAsia="Gulim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Старт первого</w:t>
      </w:r>
      <w:r w:rsidR="00D61AF4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431B18" w:rsidRPr="00A13746">
        <w:rPr>
          <w:rFonts w:ascii="Arial" w:eastAsia="Times New Roman" w:hAnsi="Arial" w:cs="Arial"/>
          <w:color w:val="000000"/>
          <w:sz w:val="24"/>
        </w:rPr>
        <w:t xml:space="preserve">часового </w:t>
      </w:r>
      <w:r w:rsidR="00D61AF4" w:rsidRPr="00A13746">
        <w:rPr>
          <w:rFonts w:ascii="Arial" w:eastAsia="Times New Roman" w:hAnsi="Arial" w:cs="Arial"/>
          <w:color w:val="000000"/>
          <w:sz w:val="24"/>
        </w:rPr>
        <w:t>забега 09</w:t>
      </w:r>
      <w:r w:rsidR="002726A1" w:rsidRPr="00A13746">
        <w:rPr>
          <w:rFonts w:ascii="Arial" w:eastAsia="Times New Roman" w:hAnsi="Arial" w:cs="Arial"/>
          <w:color w:val="000000"/>
          <w:sz w:val="24"/>
        </w:rPr>
        <w:t>.</w:t>
      </w:r>
      <w:r w:rsidR="00D61AF4" w:rsidRPr="00A13746">
        <w:rPr>
          <w:rFonts w:ascii="Arial" w:eastAsia="Times New Roman" w:hAnsi="Arial" w:cs="Arial"/>
          <w:color w:val="000000"/>
          <w:sz w:val="24"/>
        </w:rPr>
        <w:t>0</w:t>
      </w:r>
      <w:r w:rsidR="002726A1" w:rsidRPr="00A13746">
        <w:rPr>
          <w:rFonts w:ascii="Arial" w:eastAsia="Times New Roman" w:hAnsi="Arial" w:cs="Arial"/>
          <w:color w:val="000000"/>
          <w:sz w:val="24"/>
        </w:rPr>
        <w:t>0</w:t>
      </w:r>
      <w:r>
        <w:rPr>
          <w:rFonts w:ascii="Arial" w:eastAsia="Times New Roman" w:hAnsi="Arial" w:cs="Arial"/>
          <w:color w:val="000000"/>
          <w:sz w:val="24"/>
        </w:rPr>
        <w:t xml:space="preserve"> (п</w:t>
      </w:r>
      <w:r w:rsidR="007C11FA" w:rsidRPr="00A13746">
        <w:rPr>
          <w:rFonts w:ascii="Arial" w:eastAsia="Times New Roman" w:hAnsi="Arial" w:cs="Arial"/>
          <w:color w:val="000000"/>
          <w:sz w:val="24"/>
        </w:rPr>
        <w:t xml:space="preserve">ланируемый результат </w:t>
      </w:r>
      <w:r>
        <w:rPr>
          <w:rFonts w:ascii="Arial" w:eastAsia="Times New Roman" w:hAnsi="Arial" w:cs="Arial"/>
          <w:color w:val="000000"/>
          <w:sz w:val="24"/>
        </w:rPr>
        <w:t xml:space="preserve">участников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до 12 км</w:t>
      </w:r>
      <w:r>
        <w:rPr>
          <w:rFonts w:ascii="Arial" w:eastAsia="Times New Roman" w:hAnsi="Arial" w:cs="Arial"/>
          <w:color w:val="000000"/>
          <w:sz w:val="24"/>
        </w:rPr>
        <w:t>)</w:t>
      </w:r>
      <w:r w:rsidR="007C11FA" w:rsidRPr="00A13746">
        <w:rPr>
          <w:rFonts w:ascii="Arial" w:eastAsia="Times New Roman" w:hAnsi="Arial" w:cs="Arial"/>
          <w:color w:val="000000"/>
          <w:sz w:val="24"/>
        </w:rPr>
        <w:t>.</w:t>
      </w:r>
    </w:p>
    <w:p w:rsidR="00FA62C9" w:rsidRPr="00A13746" w:rsidRDefault="00FA62C9" w:rsidP="006460AB">
      <w:pPr>
        <w:autoSpaceDE w:val="0"/>
        <w:autoSpaceDN w:val="0"/>
        <w:ind w:right="-13"/>
        <w:jc w:val="both"/>
        <w:rPr>
          <w:rFonts w:ascii="Arial" w:eastAsia="Gulim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>Старт</w:t>
      </w:r>
      <w:r w:rsidR="00496720">
        <w:rPr>
          <w:rFonts w:ascii="Arial" w:eastAsia="Times New Roman" w:hAnsi="Arial" w:cs="Arial"/>
          <w:color w:val="000000"/>
          <w:sz w:val="24"/>
        </w:rPr>
        <w:t xml:space="preserve"> второго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431B18" w:rsidRPr="00A13746">
        <w:rPr>
          <w:rFonts w:ascii="Arial" w:eastAsia="Times New Roman" w:hAnsi="Arial" w:cs="Arial"/>
          <w:color w:val="000000"/>
          <w:sz w:val="24"/>
        </w:rPr>
        <w:t xml:space="preserve">часового </w:t>
      </w:r>
      <w:r w:rsidRPr="00A13746">
        <w:rPr>
          <w:rFonts w:ascii="Arial" w:eastAsia="Times New Roman" w:hAnsi="Arial" w:cs="Arial"/>
          <w:color w:val="000000"/>
          <w:sz w:val="24"/>
        </w:rPr>
        <w:t>забега 10.</w:t>
      </w:r>
      <w:r w:rsidR="007C11FA" w:rsidRPr="00A13746">
        <w:rPr>
          <w:rFonts w:ascii="Arial" w:eastAsia="Times New Roman" w:hAnsi="Arial" w:cs="Arial"/>
          <w:color w:val="000000"/>
          <w:sz w:val="24"/>
        </w:rPr>
        <w:t>15</w:t>
      </w:r>
      <w:r w:rsidR="00496720">
        <w:rPr>
          <w:rFonts w:ascii="Arial" w:eastAsia="Times New Roman" w:hAnsi="Arial" w:cs="Arial"/>
          <w:color w:val="000000"/>
          <w:sz w:val="24"/>
        </w:rPr>
        <w:t xml:space="preserve"> (п</w:t>
      </w:r>
      <w:r w:rsidR="007C11FA" w:rsidRPr="00A13746">
        <w:rPr>
          <w:rFonts w:ascii="Arial" w:eastAsia="Times New Roman" w:hAnsi="Arial" w:cs="Arial"/>
          <w:color w:val="000000"/>
          <w:sz w:val="24"/>
        </w:rPr>
        <w:t xml:space="preserve">ланируемый результат </w:t>
      </w:r>
      <w:r w:rsidR="00496720">
        <w:rPr>
          <w:rFonts w:ascii="Arial" w:eastAsia="Times New Roman" w:hAnsi="Arial" w:cs="Arial"/>
          <w:color w:val="000000"/>
          <w:sz w:val="24"/>
        </w:rPr>
        <w:t xml:space="preserve">участников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свыше 12 км</w:t>
      </w:r>
      <w:r w:rsidR="00496720">
        <w:rPr>
          <w:rFonts w:ascii="Arial" w:eastAsia="Times New Roman" w:hAnsi="Arial" w:cs="Arial"/>
          <w:color w:val="000000"/>
          <w:sz w:val="24"/>
        </w:rPr>
        <w:t>)</w:t>
      </w:r>
      <w:r w:rsidR="007C11FA" w:rsidRPr="00A13746">
        <w:rPr>
          <w:rFonts w:ascii="Arial" w:eastAsia="Times New Roman" w:hAnsi="Arial" w:cs="Arial"/>
          <w:color w:val="000000"/>
          <w:sz w:val="24"/>
        </w:rPr>
        <w:t>.</w:t>
      </w:r>
    </w:p>
    <w:p w:rsidR="00FA62C9" w:rsidRPr="00A13746" w:rsidRDefault="00FA62C9" w:rsidP="006460AB">
      <w:pPr>
        <w:autoSpaceDE w:val="0"/>
        <w:autoSpaceDN w:val="0"/>
        <w:ind w:right="-13"/>
        <w:jc w:val="both"/>
        <w:rPr>
          <w:rFonts w:ascii="Arial" w:eastAsia="Gulim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>Старт</w:t>
      </w:r>
      <w:r w:rsidR="00496720">
        <w:rPr>
          <w:rFonts w:ascii="Arial" w:eastAsia="Times New Roman" w:hAnsi="Arial" w:cs="Arial"/>
          <w:color w:val="000000"/>
          <w:sz w:val="24"/>
        </w:rPr>
        <w:t xml:space="preserve"> детского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496720">
        <w:rPr>
          <w:rFonts w:ascii="Arial" w:eastAsia="Times New Roman" w:hAnsi="Arial" w:cs="Arial"/>
          <w:color w:val="000000"/>
          <w:sz w:val="24"/>
        </w:rPr>
        <w:t>«З</w:t>
      </w:r>
      <w:r w:rsidRPr="00A13746">
        <w:rPr>
          <w:rFonts w:ascii="Arial" w:eastAsia="Times New Roman" w:hAnsi="Arial" w:cs="Arial"/>
          <w:color w:val="000000"/>
          <w:sz w:val="24"/>
        </w:rPr>
        <w:t>абега</w:t>
      </w:r>
      <w:r w:rsidR="00496720">
        <w:rPr>
          <w:rFonts w:ascii="Arial" w:eastAsia="Times New Roman" w:hAnsi="Arial" w:cs="Arial"/>
          <w:color w:val="000000"/>
          <w:sz w:val="24"/>
        </w:rPr>
        <w:t xml:space="preserve"> Здоровья»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11.</w:t>
      </w:r>
      <w:r w:rsidR="007C11FA" w:rsidRPr="00A13746">
        <w:rPr>
          <w:rFonts w:ascii="Arial" w:eastAsia="Times New Roman" w:hAnsi="Arial" w:cs="Arial"/>
          <w:color w:val="000000"/>
          <w:sz w:val="24"/>
        </w:rPr>
        <w:t>30.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Дети 2010 года рождения и млад</w:t>
      </w:r>
      <w:r w:rsidR="00A13746">
        <w:rPr>
          <w:rFonts w:ascii="Arial" w:eastAsia="Times New Roman" w:hAnsi="Arial" w:cs="Arial"/>
          <w:color w:val="000000"/>
          <w:sz w:val="24"/>
        </w:rPr>
        <w:t>ше, продолжительность забега 36 </w:t>
      </w:r>
      <w:r w:rsidR="007C11FA" w:rsidRPr="00A13746">
        <w:rPr>
          <w:rFonts w:ascii="Arial" w:eastAsia="Times New Roman" w:hAnsi="Arial" w:cs="Arial"/>
          <w:color w:val="000000"/>
          <w:sz w:val="24"/>
        </w:rPr>
        <w:t>минут</w:t>
      </w:r>
      <w:r w:rsidR="006460AB" w:rsidRPr="00A13746">
        <w:rPr>
          <w:rFonts w:ascii="Arial" w:eastAsia="Times New Roman" w:hAnsi="Arial" w:cs="Arial"/>
          <w:color w:val="000000"/>
          <w:sz w:val="24"/>
        </w:rPr>
        <w:t>.</w:t>
      </w:r>
      <w:r w:rsidR="007C11FA" w:rsidRPr="00A13746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FA62C9" w:rsidRPr="00A13746" w:rsidRDefault="00FA62C9">
      <w:pPr>
        <w:autoSpaceDE w:val="0"/>
        <w:autoSpaceDN w:val="0"/>
        <w:ind w:right="-200"/>
        <w:jc w:val="both"/>
        <w:rPr>
          <w:rFonts w:ascii="Arial" w:eastAsia="Times New Roman" w:hAnsi="Arial" w:cs="Arial"/>
          <w:color w:val="000000"/>
          <w:sz w:val="24"/>
        </w:rPr>
      </w:pPr>
    </w:p>
    <w:p w:rsidR="006460AB" w:rsidRDefault="00FA62C9" w:rsidP="006460AB">
      <w:pPr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z w:val="24"/>
        </w:rPr>
      </w:pPr>
      <w:r w:rsidRPr="00A13746">
        <w:rPr>
          <w:rFonts w:ascii="Arial" w:eastAsia="Times New Roman" w:hAnsi="Arial" w:cs="Arial"/>
          <w:b/>
          <w:i/>
          <w:color w:val="000000"/>
          <w:sz w:val="24"/>
        </w:rPr>
        <w:t>Допуск участников</w:t>
      </w:r>
    </w:p>
    <w:p w:rsidR="000825BA" w:rsidRPr="00A13746" w:rsidRDefault="000825BA" w:rsidP="006460AB">
      <w:pPr>
        <w:autoSpaceDE w:val="0"/>
        <w:autoSpaceDN w:val="0"/>
        <w:jc w:val="center"/>
        <w:rPr>
          <w:rFonts w:ascii="Arial" w:eastAsia="Gulim" w:hAnsi="Arial" w:cs="Arial"/>
          <w:color w:val="000000"/>
          <w:sz w:val="24"/>
        </w:rPr>
      </w:pPr>
    </w:p>
    <w:p w:rsidR="0089772C" w:rsidRPr="00A13746" w:rsidRDefault="006460AB" w:rsidP="006460AB">
      <w:pPr>
        <w:autoSpaceDE w:val="0"/>
        <w:autoSpaceDN w:val="0"/>
        <w:ind w:firstLine="567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>Предва</w:t>
      </w:r>
      <w:r w:rsidR="00FA62C9" w:rsidRPr="00A13746">
        <w:rPr>
          <w:rFonts w:ascii="Arial" w:eastAsia="Times New Roman" w:hAnsi="Arial" w:cs="Arial"/>
          <w:color w:val="000000"/>
          <w:sz w:val="24"/>
        </w:rPr>
        <w:t xml:space="preserve">рительная регистрация производится </w:t>
      </w:r>
      <w:r w:rsidR="002726A1" w:rsidRPr="00A13746">
        <w:rPr>
          <w:rFonts w:ascii="Arial" w:eastAsia="Times New Roman" w:hAnsi="Arial" w:cs="Arial"/>
          <w:color w:val="000000"/>
          <w:sz w:val="24"/>
        </w:rPr>
        <w:t xml:space="preserve">на сайте </w:t>
      </w:r>
      <w:proofErr w:type="spellStart"/>
      <w:r w:rsidR="007C11FA" w:rsidRPr="00A13746">
        <w:rPr>
          <w:rFonts w:ascii="Arial" w:eastAsia="Times New Roman" w:hAnsi="Arial" w:cs="Arial"/>
          <w:color w:val="000000"/>
          <w:sz w:val="24"/>
        </w:rPr>
        <w:t>reg</w:t>
      </w:r>
      <w:proofErr w:type="spellEnd"/>
      <w:r w:rsidR="007C11FA" w:rsidRPr="00A13746">
        <w:rPr>
          <w:rFonts w:ascii="Arial" w:eastAsia="Times New Roman" w:hAnsi="Arial" w:cs="Arial"/>
          <w:color w:val="000000"/>
          <w:sz w:val="24"/>
        </w:rPr>
        <w:t>.</w:t>
      </w:r>
      <w:r w:rsidR="007C11FA" w:rsidRPr="00A13746">
        <w:rPr>
          <w:rFonts w:ascii="Arial" w:eastAsia="Times New Roman" w:hAnsi="Arial" w:cs="Arial"/>
          <w:color w:val="000000"/>
          <w:sz w:val="24"/>
          <w:lang w:val="en-US"/>
        </w:rPr>
        <w:t>place</w:t>
      </w:r>
      <w:r w:rsidR="007C11FA" w:rsidRPr="00A13746">
        <w:rPr>
          <w:rFonts w:ascii="Arial" w:eastAsia="Times New Roman" w:hAnsi="Arial" w:cs="Arial"/>
          <w:color w:val="000000"/>
          <w:sz w:val="24"/>
        </w:rPr>
        <w:t>.</w:t>
      </w:r>
      <w:r w:rsidR="00FA62C9" w:rsidRPr="00A13746">
        <w:rPr>
          <w:rFonts w:ascii="Arial" w:eastAsia="Times New Roman" w:hAnsi="Arial" w:cs="Arial"/>
          <w:color w:val="000000"/>
          <w:sz w:val="24"/>
        </w:rPr>
        <w:t xml:space="preserve"> Информация по </w:t>
      </w:r>
      <w:r w:rsidR="007C11FA" w:rsidRPr="00A13746">
        <w:rPr>
          <w:rFonts w:ascii="Arial" w:eastAsia="Times New Roman" w:hAnsi="Arial" w:cs="Arial"/>
          <w:color w:val="000000"/>
          <w:sz w:val="24"/>
          <w:lang w:val="en-US"/>
        </w:rPr>
        <w:t>email</w:t>
      </w:r>
      <w:r w:rsidR="007C11FA" w:rsidRPr="00A13746">
        <w:rPr>
          <w:rFonts w:ascii="Arial" w:eastAsia="Times New Roman" w:hAnsi="Arial" w:cs="Arial"/>
          <w:color w:val="000000"/>
          <w:sz w:val="24"/>
        </w:rPr>
        <w:t xml:space="preserve">: </w:t>
      </w:r>
      <w:proofErr w:type="spellStart"/>
      <w:r w:rsidR="007C11FA" w:rsidRPr="00A13746">
        <w:rPr>
          <w:rFonts w:ascii="Arial" w:eastAsia="Times New Roman" w:hAnsi="Arial" w:cs="Arial"/>
          <w:color w:val="000000"/>
          <w:sz w:val="24"/>
          <w:lang w:val="en-US"/>
        </w:rPr>
        <w:t>volgogradmarathon</w:t>
      </w:r>
      <w:proofErr w:type="spellEnd"/>
      <w:r w:rsidR="007C11FA" w:rsidRPr="00A13746">
        <w:rPr>
          <w:rFonts w:ascii="Arial" w:eastAsia="Times New Roman" w:hAnsi="Arial" w:cs="Arial"/>
          <w:color w:val="000000"/>
          <w:sz w:val="24"/>
        </w:rPr>
        <w:t>@</w:t>
      </w:r>
      <w:proofErr w:type="spellStart"/>
      <w:r w:rsidR="007C11FA" w:rsidRPr="00A13746">
        <w:rPr>
          <w:rFonts w:ascii="Arial" w:eastAsia="Times New Roman" w:hAnsi="Arial" w:cs="Arial"/>
          <w:color w:val="000000"/>
          <w:sz w:val="24"/>
          <w:lang w:val="en-US"/>
        </w:rPr>
        <w:t>gmail</w:t>
      </w:r>
      <w:proofErr w:type="spellEnd"/>
      <w:r w:rsidR="007C11FA" w:rsidRPr="00A13746">
        <w:rPr>
          <w:rFonts w:ascii="Arial" w:eastAsia="Times New Roman" w:hAnsi="Arial" w:cs="Arial"/>
          <w:color w:val="000000"/>
          <w:sz w:val="24"/>
        </w:rPr>
        <w:t>.</w:t>
      </w:r>
      <w:r w:rsidR="007C11FA" w:rsidRPr="00A13746">
        <w:rPr>
          <w:rFonts w:ascii="Arial" w:eastAsia="Times New Roman" w:hAnsi="Arial" w:cs="Arial"/>
          <w:color w:val="000000"/>
          <w:sz w:val="24"/>
          <w:lang w:val="en-US"/>
        </w:rPr>
        <w:t>com</w:t>
      </w:r>
      <w:r w:rsidR="00FA62C9" w:rsidRPr="00A13746">
        <w:rPr>
          <w:rFonts w:ascii="Arial" w:eastAsia="Times New Roman" w:hAnsi="Arial" w:cs="Arial"/>
          <w:color w:val="000000"/>
          <w:sz w:val="24"/>
        </w:rPr>
        <w:t>.</w:t>
      </w:r>
    </w:p>
    <w:p w:rsidR="00242E89" w:rsidRPr="00A13746" w:rsidRDefault="00242E89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ab/>
        <w:t xml:space="preserve">Регистрация участников на сайте </w:t>
      </w:r>
      <w:proofErr w:type="spellStart"/>
      <w:r w:rsidR="007C11FA" w:rsidRPr="00A13746">
        <w:rPr>
          <w:rFonts w:ascii="Arial" w:eastAsia="Times New Roman" w:hAnsi="Arial" w:cs="Arial"/>
          <w:color w:val="000000"/>
          <w:sz w:val="24"/>
        </w:rPr>
        <w:t>reg</w:t>
      </w:r>
      <w:proofErr w:type="spellEnd"/>
      <w:r w:rsidR="007C11FA" w:rsidRPr="00A13746">
        <w:rPr>
          <w:rFonts w:ascii="Arial" w:eastAsia="Times New Roman" w:hAnsi="Arial" w:cs="Arial"/>
          <w:color w:val="000000"/>
          <w:sz w:val="24"/>
        </w:rPr>
        <w:t>.</w:t>
      </w:r>
      <w:r w:rsidR="007C11FA" w:rsidRPr="00A13746">
        <w:rPr>
          <w:rFonts w:ascii="Arial" w:eastAsia="Times New Roman" w:hAnsi="Arial" w:cs="Arial"/>
          <w:color w:val="000000"/>
          <w:sz w:val="24"/>
          <w:lang w:val="en-US"/>
        </w:rPr>
        <w:t>place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997DC7" w:rsidRPr="00A13746">
        <w:rPr>
          <w:rFonts w:ascii="Arial" w:eastAsia="Times New Roman" w:hAnsi="Arial" w:cs="Arial"/>
          <w:color w:val="000000"/>
          <w:sz w:val="24"/>
        </w:rPr>
        <w:t xml:space="preserve">будет проходить с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04</w:t>
      </w:r>
      <w:r w:rsidR="00997DC7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октября</w:t>
      </w:r>
      <w:r w:rsidR="00997DC7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00</w:t>
      </w:r>
      <w:r w:rsidR="00997DC7" w:rsidRPr="00A13746">
        <w:rPr>
          <w:rFonts w:ascii="Arial" w:eastAsia="Times New Roman" w:hAnsi="Arial" w:cs="Arial"/>
          <w:color w:val="000000"/>
          <w:sz w:val="24"/>
        </w:rPr>
        <w:t xml:space="preserve">:00 по </w:t>
      </w:r>
      <w:r w:rsidR="007C11FA" w:rsidRPr="00A13746">
        <w:rPr>
          <w:rFonts w:ascii="Arial" w:eastAsia="Times New Roman" w:hAnsi="Arial" w:cs="Arial"/>
          <w:color w:val="000000"/>
          <w:sz w:val="24"/>
        </w:rPr>
        <w:t>19</w:t>
      </w:r>
      <w:r w:rsidR="008E222C" w:rsidRPr="00A13746">
        <w:rPr>
          <w:rFonts w:ascii="Arial" w:eastAsia="Times New Roman" w:hAnsi="Arial" w:cs="Arial"/>
          <w:color w:val="000000"/>
          <w:sz w:val="24"/>
        </w:rPr>
        <w:t> </w:t>
      </w:r>
      <w:r w:rsidRPr="00A13746">
        <w:rPr>
          <w:rFonts w:ascii="Arial" w:eastAsia="Times New Roman" w:hAnsi="Arial" w:cs="Arial"/>
          <w:color w:val="000000"/>
          <w:sz w:val="24"/>
        </w:rPr>
        <w:t>октября 20</w:t>
      </w:r>
      <w:r w:rsidR="007C11FA" w:rsidRPr="00A13746">
        <w:rPr>
          <w:rFonts w:ascii="Arial" w:eastAsia="Times New Roman" w:hAnsi="Arial" w:cs="Arial"/>
          <w:color w:val="000000"/>
          <w:sz w:val="24"/>
        </w:rPr>
        <w:t>22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23:59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. </w:t>
      </w:r>
    </w:p>
    <w:p w:rsidR="00242E89" w:rsidRPr="00A13746" w:rsidRDefault="00242E89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ab/>
      </w:r>
      <w:proofErr w:type="spellStart"/>
      <w:r w:rsidR="00496720">
        <w:rPr>
          <w:rFonts w:ascii="Arial" w:eastAsia="Times New Roman" w:hAnsi="Arial" w:cs="Arial"/>
          <w:color w:val="000000"/>
          <w:sz w:val="24"/>
        </w:rPr>
        <w:t>Оффлайн</w:t>
      </w:r>
      <w:proofErr w:type="spellEnd"/>
      <w:r w:rsidRPr="00A13746">
        <w:rPr>
          <w:rFonts w:ascii="Arial" w:eastAsia="Times New Roman" w:hAnsi="Arial" w:cs="Arial"/>
          <w:color w:val="000000"/>
          <w:sz w:val="24"/>
        </w:rPr>
        <w:t xml:space="preserve"> регистрация участнико</w:t>
      </w:r>
      <w:r w:rsidR="00496720">
        <w:rPr>
          <w:rFonts w:ascii="Arial" w:eastAsia="Times New Roman" w:hAnsi="Arial" w:cs="Arial"/>
          <w:color w:val="000000"/>
          <w:sz w:val="24"/>
        </w:rPr>
        <w:t>в будет проходить в день выдачи стартовых пакетов участникам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, </w:t>
      </w:r>
      <w:r w:rsidR="00496720">
        <w:rPr>
          <w:rFonts w:ascii="Arial" w:eastAsia="Times New Roman" w:hAnsi="Arial" w:cs="Arial"/>
          <w:color w:val="000000"/>
          <w:sz w:val="24"/>
        </w:rPr>
        <w:t>22</w:t>
      </w:r>
      <w:r w:rsidR="00A13746">
        <w:rPr>
          <w:rFonts w:ascii="Arial" w:eastAsia="Times New Roman" w:hAnsi="Arial" w:cs="Arial"/>
          <w:color w:val="000000"/>
          <w:sz w:val="24"/>
        </w:rPr>
        <w:t> </w:t>
      </w:r>
      <w:r w:rsidRPr="00A13746">
        <w:rPr>
          <w:rFonts w:ascii="Arial" w:eastAsia="Times New Roman" w:hAnsi="Arial" w:cs="Arial"/>
          <w:color w:val="000000"/>
          <w:sz w:val="24"/>
        </w:rPr>
        <w:t>октября 20</w:t>
      </w:r>
      <w:r w:rsidR="007C11FA" w:rsidRPr="00A13746">
        <w:rPr>
          <w:rFonts w:ascii="Arial" w:eastAsia="Times New Roman" w:hAnsi="Arial" w:cs="Arial"/>
          <w:color w:val="000000"/>
          <w:sz w:val="24"/>
        </w:rPr>
        <w:t>22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г.</w:t>
      </w:r>
      <w:r w:rsidR="00496720">
        <w:rPr>
          <w:rFonts w:ascii="Arial" w:eastAsia="Times New Roman" w:hAnsi="Arial" w:cs="Arial"/>
          <w:color w:val="000000"/>
          <w:sz w:val="24"/>
        </w:rPr>
        <w:t xml:space="preserve"> с 15.00 до 20</w:t>
      </w:r>
      <w:r w:rsidR="008E222C" w:rsidRPr="00A13746">
        <w:rPr>
          <w:rFonts w:ascii="Arial" w:eastAsia="Times New Roman" w:hAnsi="Arial" w:cs="Arial"/>
          <w:color w:val="000000"/>
          <w:sz w:val="24"/>
        </w:rPr>
        <w:t>.00</w:t>
      </w:r>
      <w:r w:rsidRPr="00A13746">
        <w:rPr>
          <w:rFonts w:ascii="Arial" w:eastAsia="Times New Roman" w:hAnsi="Arial" w:cs="Arial"/>
          <w:color w:val="000000"/>
          <w:sz w:val="24"/>
        </w:rPr>
        <w:t>, при наличии свободных слотов</w:t>
      </w:r>
      <w:r w:rsidR="00496720">
        <w:rPr>
          <w:rFonts w:ascii="Arial" w:eastAsia="Times New Roman" w:hAnsi="Arial" w:cs="Arial"/>
          <w:color w:val="000000"/>
          <w:sz w:val="24"/>
        </w:rPr>
        <w:t>, в кофейне «</w:t>
      </w:r>
      <w:proofErr w:type="spellStart"/>
      <w:r w:rsidR="00496720">
        <w:rPr>
          <w:rFonts w:ascii="Arial" w:eastAsia="Times New Roman" w:hAnsi="Arial" w:cs="Arial"/>
          <w:color w:val="000000"/>
          <w:sz w:val="24"/>
        </w:rPr>
        <w:t>Waves</w:t>
      </w:r>
      <w:proofErr w:type="spellEnd"/>
      <w:r w:rsidR="00496720">
        <w:rPr>
          <w:rFonts w:ascii="Arial" w:eastAsia="Times New Roman" w:hAnsi="Arial" w:cs="Arial"/>
          <w:color w:val="000000"/>
          <w:sz w:val="24"/>
        </w:rPr>
        <w:t>», ул. Комсомольская, 10.</w:t>
      </w:r>
    </w:p>
    <w:p w:rsidR="0089772C" w:rsidRPr="00A13746" w:rsidRDefault="007C11FA" w:rsidP="007C11FA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ab/>
      </w:r>
      <w:r w:rsidR="0089772C" w:rsidRPr="00A13746">
        <w:rPr>
          <w:rFonts w:ascii="Arial" w:eastAsia="Times New Roman" w:hAnsi="Arial" w:cs="Arial"/>
          <w:color w:val="000000"/>
          <w:sz w:val="24"/>
        </w:rPr>
        <w:t>Организационный взнос для участия в С</w:t>
      </w:r>
      <w:r w:rsidRPr="00A13746">
        <w:rPr>
          <w:rFonts w:ascii="Arial" w:eastAsia="Times New Roman" w:hAnsi="Arial" w:cs="Arial"/>
          <w:color w:val="000000"/>
          <w:sz w:val="24"/>
        </w:rPr>
        <w:t>тартах 1</w:t>
      </w:r>
      <w:r w:rsidR="000D58DD" w:rsidRPr="00A13746">
        <w:rPr>
          <w:rFonts w:ascii="Arial" w:eastAsia="Times New Roman" w:hAnsi="Arial" w:cs="Arial"/>
          <w:color w:val="000000"/>
          <w:sz w:val="24"/>
        </w:rPr>
        <w:t xml:space="preserve"> и </w:t>
      </w:r>
      <w:r w:rsidRPr="00A13746">
        <w:rPr>
          <w:rFonts w:ascii="Arial" w:eastAsia="Times New Roman" w:hAnsi="Arial" w:cs="Arial"/>
          <w:color w:val="000000"/>
          <w:sz w:val="24"/>
        </w:rPr>
        <w:t>2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="000D58DD" w:rsidRPr="00A13746">
        <w:rPr>
          <w:rFonts w:ascii="Arial" w:eastAsia="Times New Roman" w:hAnsi="Arial" w:cs="Arial"/>
          <w:color w:val="000000"/>
          <w:sz w:val="24"/>
        </w:rPr>
        <w:t xml:space="preserve">- </w:t>
      </w:r>
      <w:r w:rsidRPr="00A13746">
        <w:rPr>
          <w:rFonts w:ascii="Arial" w:eastAsia="Times New Roman" w:hAnsi="Arial" w:cs="Arial"/>
          <w:color w:val="000000"/>
          <w:sz w:val="24"/>
        </w:rPr>
        <w:t>1000</w:t>
      </w:r>
      <w:r w:rsidR="0089772C" w:rsidRPr="00A13746">
        <w:rPr>
          <w:rFonts w:ascii="Arial" w:eastAsia="Times New Roman" w:hAnsi="Arial" w:cs="Arial"/>
          <w:color w:val="000000"/>
          <w:sz w:val="24"/>
        </w:rPr>
        <w:t xml:space="preserve"> руб. </w:t>
      </w:r>
      <w:r w:rsidRPr="00A13746">
        <w:rPr>
          <w:rFonts w:ascii="Arial" w:eastAsia="Times New Roman" w:hAnsi="Arial" w:cs="Arial"/>
          <w:color w:val="000000"/>
          <w:sz w:val="24"/>
        </w:rPr>
        <w:t>с 04.10.22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г. 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00:00 </w:t>
      </w:r>
      <w:r w:rsidRPr="00A13746">
        <w:rPr>
          <w:rFonts w:ascii="Arial" w:eastAsia="Times New Roman" w:hAnsi="Arial" w:cs="Arial"/>
          <w:color w:val="000000"/>
          <w:sz w:val="24"/>
        </w:rPr>
        <w:t>по 16.10.22</w:t>
      </w:r>
      <w:r w:rsidR="002A39F8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>г</w:t>
      </w:r>
      <w:r w:rsidR="002A39F8" w:rsidRPr="00A13746">
        <w:rPr>
          <w:rFonts w:ascii="Arial" w:eastAsia="Times New Roman" w:hAnsi="Arial" w:cs="Arial"/>
          <w:color w:val="000000"/>
          <w:sz w:val="24"/>
        </w:rPr>
        <w:t>.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23:59</w:t>
      </w:r>
      <w:r w:rsidRPr="00A13746">
        <w:rPr>
          <w:rFonts w:ascii="Arial" w:eastAsia="Times New Roman" w:hAnsi="Arial" w:cs="Arial"/>
          <w:color w:val="000000"/>
          <w:sz w:val="24"/>
        </w:rPr>
        <w:t>.</w:t>
      </w:r>
    </w:p>
    <w:p w:rsidR="007C11FA" w:rsidRPr="00A13746" w:rsidRDefault="007C11FA" w:rsidP="007C11FA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ab/>
        <w:t>Организацион</w:t>
      </w:r>
      <w:r w:rsidR="00496720">
        <w:rPr>
          <w:rFonts w:ascii="Arial" w:eastAsia="Times New Roman" w:hAnsi="Arial" w:cs="Arial"/>
          <w:color w:val="000000"/>
          <w:sz w:val="24"/>
        </w:rPr>
        <w:t>ный взнос для участия в детском «Забеге Здоровья»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>- 500 руб. с 04.10.22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>г.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00:00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по 16.10.22</w:t>
      </w:r>
      <w:r w:rsidR="008E222C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>г</w:t>
      </w:r>
      <w:r w:rsidR="008E222C" w:rsidRPr="00A13746">
        <w:rPr>
          <w:rFonts w:ascii="Arial" w:eastAsia="Times New Roman" w:hAnsi="Arial" w:cs="Arial"/>
          <w:color w:val="000000"/>
          <w:sz w:val="24"/>
        </w:rPr>
        <w:t>. 23:59</w:t>
      </w:r>
      <w:r w:rsidRPr="00A13746">
        <w:rPr>
          <w:rFonts w:ascii="Arial" w:eastAsia="Times New Roman" w:hAnsi="Arial" w:cs="Arial"/>
          <w:color w:val="000000"/>
          <w:sz w:val="24"/>
        </w:rPr>
        <w:t>.</w:t>
      </w:r>
    </w:p>
    <w:p w:rsidR="007C11FA" w:rsidRPr="00A13746" w:rsidRDefault="007C11FA" w:rsidP="007C11FA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ab/>
        <w:t>При регистрации с 17.10.22</w:t>
      </w:r>
      <w:r w:rsidR="009F52D6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>г. по 19.10.22</w:t>
      </w:r>
      <w:r w:rsidR="009F52D6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>г.</w:t>
      </w:r>
      <w:r w:rsidR="009F52D6" w:rsidRPr="00A13746">
        <w:rPr>
          <w:rFonts w:ascii="Arial" w:eastAsia="Times New Roman" w:hAnsi="Arial" w:cs="Arial"/>
          <w:color w:val="000000"/>
          <w:sz w:val="24"/>
        </w:rPr>
        <w:t xml:space="preserve"> 23:59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, взнос для участия в Стартах 1 и 2 составит 1500 руб., для участия в </w:t>
      </w:r>
      <w:r w:rsidR="00496720">
        <w:rPr>
          <w:rFonts w:ascii="Arial" w:eastAsia="Times New Roman" w:hAnsi="Arial" w:cs="Arial"/>
          <w:color w:val="000000"/>
          <w:sz w:val="24"/>
        </w:rPr>
        <w:t>детском «Забеге Здоровья»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-</w:t>
      </w:r>
      <w:r w:rsidR="009F52D6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>700 руб.</w:t>
      </w:r>
    </w:p>
    <w:p w:rsidR="00732882" w:rsidRPr="007C3465" w:rsidRDefault="00D60DF4" w:rsidP="00D60DF4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Предусмотрено льготное участие для детей (до 18 лет) из многодетных семей. При регистрации одного участника-ребенка на спортивно-музыкальное мероприятие «Осенний вальс» предоставляется скидка в размере 25%, при регистрации двух и более детей из многодетной семьи размер скидки составит 50% для каждого.</w:t>
      </w:r>
      <w:r w:rsidR="001F5F70">
        <w:rPr>
          <w:rFonts w:ascii="Arial" w:eastAsia="Times New Roman" w:hAnsi="Arial" w:cs="Arial"/>
          <w:color w:val="000000"/>
          <w:sz w:val="24"/>
        </w:rPr>
        <w:t xml:space="preserve"> Скидка предост</w:t>
      </w:r>
      <w:r w:rsidR="007C3465">
        <w:rPr>
          <w:rFonts w:ascii="Arial" w:eastAsia="Times New Roman" w:hAnsi="Arial" w:cs="Arial"/>
          <w:color w:val="000000"/>
          <w:sz w:val="24"/>
        </w:rPr>
        <w:t xml:space="preserve">авляется в формате </w:t>
      </w:r>
      <w:proofErr w:type="spellStart"/>
      <w:r w:rsidR="007C3465">
        <w:rPr>
          <w:rFonts w:ascii="Arial" w:eastAsia="Times New Roman" w:hAnsi="Arial" w:cs="Arial"/>
          <w:color w:val="000000"/>
          <w:sz w:val="24"/>
        </w:rPr>
        <w:t>промокода</w:t>
      </w:r>
      <w:proofErr w:type="spellEnd"/>
      <w:r w:rsidR="007C3465">
        <w:rPr>
          <w:rFonts w:ascii="Arial" w:eastAsia="Times New Roman" w:hAnsi="Arial" w:cs="Arial"/>
          <w:color w:val="000000"/>
          <w:sz w:val="24"/>
        </w:rPr>
        <w:t xml:space="preserve"> (для регистрации на площадке </w:t>
      </w:r>
      <w:proofErr w:type="spellStart"/>
      <w:r w:rsidR="007C3465">
        <w:rPr>
          <w:rFonts w:ascii="Arial" w:eastAsia="Times New Roman" w:hAnsi="Arial" w:cs="Arial"/>
          <w:color w:val="000000"/>
          <w:sz w:val="24"/>
          <w:lang w:val="en-US"/>
        </w:rPr>
        <w:t>reg</w:t>
      </w:r>
      <w:proofErr w:type="spellEnd"/>
      <w:r w:rsidR="007C3465" w:rsidRPr="007C3465">
        <w:rPr>
          <w:rFonts w:ascii="Arial" w:eastAsia="Times New Roman" w:hAnsi="Arial" w:cs="Arial"/>
          <w:color w:val="000000"/>
          <w:sz w:val="24"/>
        </w:rPr>
        <w:t>.</w:t>
      </w:r>
      <w:r w:rsidR="007C3465">
        <w:rPr>
          <w:rFonts w:ascii="Arial" w:eastAsia="Times New Roman" w:hAnsi="Arial" w:cs="Arial"/>
          <w:color w:val="000000"/>
          <w:sz w:val="24"/>
          <w:lang w:val="en-US"/>
        </w:rPr>
        <w:t>place</w:t>
      </w:r>
      <w:r w:rsidR="007C3465" w:rsidRPr="007C3465">
        <w:rPr>
          <w:rFonts w:ascii="Arial" w:eastAsia="Times New Roman" w:hAnsi="Arial" w:cs="Arial"/>
          <w:color w:val="000000"/>
          <w:sz w:val="24"/>
        </w:rPr>
        <w:t>)</w:t>
      </w:r>
      <w:r w:rsidR="007C3465">
        <w:rPr>
          <w:rFonts w:ascii="Arial" w:eastAsia="Times New Roman" w:hAnsi="Arial" w:cs="Arial"/>
          <w:color w:val="000000"/>
          <w:sz w:val="24"/>
        </w:rPr>
        <w:t xml:space="preserve">, для получения </w:t>
      </w:r>
      <w:proofErr w:type="spellStart"/>
      <w:r w:rsidR="007C3465">
        <w:rPr>
          <w:rFonts w:ascii="Arial" w:eastAsia="Times New Roman" w:hAnsi="Arial" w:cs="Arial"/>
          <w:color w:val="000000"/>
          <w:sz w:val="24"/>
        </w:rPr>
        <w:t>промокода</w:t>
      </w:r>
      <w:proofErr w:type="spellEnd"/>
      <w:r w:rsidR="007C3465">
        <w:rPr>
          <w:rFonts w:ascii="Arial" w:eastAsia="Times New Roman" w:hAnsi="Arial" w:cs="Arial"/>
          <w:color w:val="000000"/>
          <w:sz w:val="24"/>
        </w:rPr>
        <w:t xml:space="preserve"> необходимо связаться с организаторами забега по контактной электронной почте или в </w:t>
      </w:r>
      <w:proofErr w:type="spellStart"/>
      <w:r w:rsidR="007C3465">
        <w:rPr>
          <w:rFonts w:ascii="Arial" w:eastAsia="Times New Roman" w:hAnsi="Arial" w:cs="Arial"/>
          <w:color w:val="000000"/>
          <w:sz w:val="24"/>
        </w:rPr>
        <w:t>телеграм</w:t>
      </w:r>
      <w:proofErr w:type="spellEnd"/>
      <w:r w:rsidR="007C3465">
        <w:rPr>
          <w:rFonts w:ascii="Arial" w:eastAsia="Times New Roman" w:hAnsi="Arial" w:cs="Arial"/>
          <w:color w:val="000000"/>
          <w:sz w:val="24"/>
        </w:rPr>
        <w:t xml:space="preserve"> канале </w:t>
      </w:r>
      <w:proofErr w:type="spellStart"/>
      <w:r w:rsidR="007C3465">
        <w:rPr>
          <w:rFonts w:ascii="Arial" w:eastAsia="Times New Roman" w:hAnsi="Arial" w:cs="Arial"/>
          <w:color w:val="000000"/>
          <w:sz w:val="24"/>
          <w:lang w:val="en-US"/>
        </w:rPr>
        <w:t>Volgogradmarathon</w:t>
      </w:r>
      <w:proofErr w:type="spellEnd"/>
      <w:r w:rsidR="007C3465" w:rsidRPr="007C3465">
        <w:rPr>
          <w:rFonts w:ascii="Arial" w:eastAsia="Times New Roman" w:hAnsi="Arial" w:cs="Arial"/>
          <w:color w:val="000000"/>
          <w:sz w:val="24"/>
        </w:rPr>
        <w:t xml:space="preserve"> </w:t>
      </w:r>
      <w:r w:rsidR="007C3465">
        <w:rPr>
          <w:rFonts w:ascii="Arial" w:eastAsia="Times New Roman" w:hAnsi="Arial" w:cs="Arial"/>
          <w:color w:val="000000"/>
          <w:sz w:val="24"/>
        </w:rPr>
        <w:t>.</w:t>
      </w:r>
    </w:p>
    <w:p w:rsidR="001E432A" w:rsidRPr="00A13746" w:rsidRDefault="002A39F8" w:rsidP="006460AB">
      <w:pPr>
        <w:autoSpaceDE w:val="0"/>
        <w:autoSpaceDN w:val="0"/>
        <w:ind w:firstLine="284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 xml:space="preserve">      </w:t>
      </w:r>
      <w:r w:rsidR="001E432A" w:rsidRPr="00A13746">
        <w:rPr>
          <w:rFonts w:ascii="Arial" w:eastAsia="Times New Roman" w:hAnsi="Arial" w:cs="Arial"/>
          <w:color w:val="000000"/>
          <w:sz w:val="24"/>
        </w:rPr>
        <w:t>Выдача стартовых пакетов возможна в день проведе</w:t>
      </w:r>
      <w:r w:rsidRPr="00A13746">
        <w:rPr>
          <w:rFonts w:ascii="Arial" w:eastAsia="Times New Roman" w:hAnsi="Arial" w:cs="Arial"/>
          <w:color w:val="000000"/>
          <w:sz w:val="24"/>
        </w:rPr>
        <w:t>ния спортивного мероприятия</w:t>
      </w:r>
      <w:r w:rsidR="007C3465">
        <w:rPr>
          <w:rFonts w:ascii="Arial" w:eastAsia="Times New Roman" w:hAnsi="Arial" w:cs="Arial"/>
          <w:color w:val="000000"/>
          <w:sz w:val="24"/>
        </w:rPr>
        <w:t xml:space="preserve"> «Осенний вальс»</w:t>
      </w:r>
      <w:bookmarkStart w:id="0" w:name="_GoBack"/>
      <w:bookmarkEnd w:id="0"/>
      <w:r w:rsidRPr="00A13746">
        <w:rPr>
          <w:rFonts w:ascii="Arial" w:eastAsia="Times New Roman" w:hAnsi="Arial" w:cs="Arial"/>
          <w:color w:val="000000"/>
          <w:sz w:val="24"/>
        </w:rPr>
        <w:t xml:space="preserve"> 23.1</w:t>
      </w:r>
      <w:r w:rsidR="001E432A" w:rsidRPr="00A13746">
        <w:rPr>
          <w:rFonts w:ascii="Arial" w:eastAsia="Times New Roman" w:hAnsi="Arial" w:cs="Arial"/>
          <w:color w:val="000000"/>
          <w:sz w:val="24"/>
        </w:rPr>
        <w:t>0.2022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г.</w:t>
      </w:r>
      <w:r w:rsidR="00496720">
        <w:rPr>
          <w:rFonts w:ascii="Arial" w:eastAsia="Times New Roman" w:hAnsi="Arial" w:cs="Arial"/>
          <w:color w:val="000000"/>
          <w:sz w:val="24"/>
        </w:rPr>
        <w:t xml:space="preserve"> с 08.00 до 08.45</w:t>
      </w:r>
      <w:r w:rsidR="001E432A" w:rsidRPr="00A13746">
        <w:rPr>
          <w:rFonts w:ascii="Arial" w:eastAsia="Times New Roman" w:hAnsi="Arial" w:cs="Arial"/>
          <w:color w:val="000000"/>
          <w:sz w:val="24"/>
        </w:rPr>
        <w:t xml:space="preserve"> 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иногородним участникам по заявке, отправленной в свободной форме на электронную почту на платформе </w:t>
      </w:r>
      <w:proofErr w:type="spellStart"/>
      <w:r w:rsidRPr="00A13746">
        <w:rPr>
          <w:rFonts w:ascii="Arial" w:eastAsia="Times New Roman" w:hAnsi="Arial" w:cs="Arial"/>
          <w:color w:val="000000"/>
          <w:sz w:val="24"/>
          <w:lang w:val="en-US"/>
        </w:rPr>
        <w:t>reg</w:t>
      </w:r>
      <w:proofErr w:type="spellEnd"/>
      <w:r w:rsidRPr="00A13746">
        <w:rPr>
          <w:rFonts w:ascii="Arial" w:eastAsia="Times New Roman" w:hAnsi="Arial" w:cs="Arial"/>
          <w:color w:val="000000"/>
          <w:sz w:val="24"/>
        </w:rPr>
        <w:t>.</w:t>
      </w:r>
      <w:r w:rsidRPr="00A13746">
        <w:rPr>
          <w:rFonts w:ascii="Arial" w:eastAsia="Times New Roman" w:hAnsi="Arial" w:cs="Arial"/>
          <w:color w:val="000000"/>
          <w:sz w:val="24"/>
          <w:lang w:val="en-US"/>
        </w:rPr>
        <w:t>place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и после получения положительного ответа.</w:t>
      </w:r>
    </w:p>
    <w:p w:rsidR="007C11FA" w:rsidRPr="00A13746" w:rsidRDefault="007C11FA" w:rsidP="00732882">
      <w:pPr>
        <w:autoSpaceDE w:val="0"/>
        <w:autoSpaceDN w:val="0"/>
        <w:ind w:firstLine="708"/>
        <w:jc w:val="both"/>
        <w:rPr>
          <w:rFonts w:ascii="Arial" w:eastAsia="Gulim" w:hAnsi="Arial" w:cs="Arial"/>
          <w:color w:val="000000"/>
          <w:sz w:val="24"/>
        </w:rPr>
      </w:pPr>
      <w:proofErr w:type="gramStart"/>
      <w:r w:rsidRPr="00A13746">
        <w:rPr>
          <w:rFonts w:ascii="Arial" w:eastAsia="Gulim" w:hAnsi="Arial" w:cs="Arial"/>
          <w:color w:val="000000"/>
          <w:sz w:val="24"/>
        </w:rPr>
        <w:t>Принимая уч</w:t>
      </w:r>
      <w:r w:rsidR="005B01B2" w:rsidRPr="00A13746">
        <w:rPr>
          <w:rFonts w:ascii="Arial" w:eastAsia="Gulim" w:hAnsi="Arial" w:cs="Arial"/>
          <w:color w:val="000000"/>
          <w:sz w:val="24"/>
        </w:rPr>
        <w:t xml:space="preserve">астие в Соревновании, </w:t>
      </w:r>
      <w:r w:rsidRPr="00A13746">
        <w:rPr>
          <w:rFonts w:ascii="Arial" w:eastAsia="Gulim" w:hAnsi="Arial" w:cs="Arial"/>
          <w:color w:val="000000"/>
          <w:sz w:val="24"/>
        </w:rPr>
        <w:t>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ч.5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</w:t>
      </w:r>
      <w:proofErr w:type="gramEnd"/>
      <w:r w:rsidRPr="00A13746">
        <w:rPr>
          <w:rFonts w:ascii="Arial" w:eastAsia="Gulim" w:hAnsi="Arial" w:cs="Arial"/>
          <w:color w:val="000000"/>
          <w:sz w:val="24"/>
        </w:rPr>
        <w:t xml:space="preserve"> том числе не имеет противопоказаний к длительным </w:t>
      </w:r>
      <w:r w:rsidRPr="00A13746">
        <w:rPr>
          <w:rFonts w:ascii="Arial" w:eastAsia="Gulim" w:hAnsi="Arial" w:cs="Arial"/>
          <w:color w:val="000000"/>
          <w:sz w:val="24"/>
        </w:rPr>
        <w:lastRenderedPageBreak/>
        <w:t xml:space="preserve">физическим </w:t>
      </w:r>
      <w:proofErr w:type="gramStart"/>
      <w:r w:rsidRPr="00A13746">
        <w:rPr>
          <w:rFonts w:ascii="Arial" w:eastAsia="Gulim" w:hAnsi="Arial" w:cs="Arial"/>
          <w:color w:val="000000"/>
          <w:sz w:val="24"/>
        </w:rPr>
        <w:t>нагрузкам</w:t>
      </w:r>
      <w:proofErr w:type="gramEnd"/>
      <w:r w:rsidRPr="00A13746">
        <w:rPr>
          <w:rFonts w:ascii="Arial" w:eastAsia="Gulim" w:hAnsi="Arial" w:cs="Arial"/>
          <w:color w:val="000000"/>
          <w:sz w:val="24"/>
        </w:rPr>
        <w:t xml:space="preserve"> и состояние его здоровья позволяет ему</w:t>
      </w:r>
      <w:r w:rsidR="00732882">
        <w:rPr>
          <w:rFonts w:ascii="Arial" w:eastAsia="Gulim" w:hAnsi="Arial" w:cs="Arial"/>
          <w:color w:val="000000"/>
          <w:sz w:val="24"/>
        </w:rPr>
        <w:t xml:space="preserve"> </w:t>
      </w:r>
      <w:r w:rsidRPr="00A13746">
        <w:rPr>
          <w:rFonts w:ascii="Arial" w:eastAsia="Gulim" w:hAnsi="Arial" w:cs="Arial"/>
          <w:color w:val="000000"/>
          <w:sz w:val="24"/>
        </w:rPr>
        <w:t xml:space="preserve">участвовать в Соревновании, и принимает на себя все риски и негативные последствия, связанные с нарушением данного условия. </w:t>
      </w:r>
      <w:proofErr w:type="gramStart"/>
      <w:r w:rsidRPr="00A13746">
        <w:rPr>
          <w:rFonts w:ascii="Arial" w:eastAsia="Gulim" w:hAnsi="Arial" w:cs="Arial"/>
          <w:color w:val="000000"/>
          <w:sz w:val="24"/>
        </w:rPr>
        <w:t>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</w:t>
      </w:r>
      <w:proofErr w:type="gramEnd"/>
      <w:r w:rsidRPr="00A13746">
        <w:rPr>
          <w:rFonts w:ascii="Arial" w:eastAsia="Gulim" w:hAnsi="Arial" w:cs="Arial"/>
          <w:color w:val="000000"/>
          <w:sz w:val="24"/>
        </w:rPr>
        <w:t xml:space="preserve"> участник Соревнования или </w:t>
      </w:r>
      <w:proofErr w:type="gramStart"/>
      <w:r w:rsidRPr="00A13746">
        <w:rPr>
          <w:rFonts w:ascii="Arial" w:eastAsia="Gulim" w:hAnsi="Arial" w:cs="Arial"/>
          <w:color w:val="000000"/>
          <w:sz w:val="24"/>
        </w:rPr>
        <w:t>большей</w:t>
      </w:r>
      <w:proofErr w:type="gramEnd"/>
      <w:r w:rsidRPr="00A13746">
        <w:rPr>
          <w:rFonts w:ascii="Arial" w:eastAsia="Gulim" w:hAnsi="Arial" w:cs="Arial"/>
          <w:color w:val="000000"/>
          <w:sz w:val="24"/>
        </w:rPr>
        <w:t>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FA62C9" w:rsidRPr="00A13746" w:rsidRDefault="00FA62C9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</w:p>
    <w:p w:rsidR="00FA62C9" w:rsidRDefault="00FA62C9">
      <w:pPr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z w:val="24"/>
        </w:rPr>
      </w:pPr>
      <w:r w:rsidRPr="00A13746">
        <w:rPr>
          <w:rFonts w:ascii="Arial" w:eastAsia="Times New Roman" w:hAnsi="Arial" w:cs="Arial"/>
          <w:b/>
          <w:i/>
          <w:color w:val="000000"/>
          <w:sz w:val="24"/>
        </w:rPr>
        <w:t>Условия проведения соревнований и награждение</w:t>
      </w:r>
    </w:p>
    <w:p w:rsidR="000825BA" w:rsidRPr="00A13746" w:rsidRDefault="000825BA">
      <w:pPr>
        <w:autoSpaceDE w:val="0"/>
        <w:autoSpaceDN w:val="0"/>
        <w:jc w:val="center"/>
        <w:rPr>
          <w:rFonts w:ascii="Arial" w:eastAsia="Gulim" w:hAnsi="Arial" w:cs="Arial"/>
          <w:color w:val="000000"/>
          <w:sz w:val="24"/>
        </w:rPr>
      </w:pPr>
    </w:p>
    <w:p w:rsidR="00FA62C9" w:rsidRPr="000825BA" w:rsidRDefault="00FA62C9" w:rsidP="000825BA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b/>
          <w:color w:val="000000"/>
          <w:sz w:val="24"/>
        </w:rPr>
        <w:t xml:space="preserve">        </w:t>
      </w:r>
      <w:r w:rsidRPr="000825BA">
        <w:rPr>
          <w:rFonts w:ascii="Arial" w:eastAsia="Times New Roman" w:hAnsi="Arial" w:cs="Arial"/>
          <w:color w:val="000000"/>
          <w:sz w:val="24"/>
        </w:rPr>
        <w:t>Соревнования проводятся в следующих возрастных группах</w:t>
      </w:r>
      <w:r w:rsidR="000825BA">
        <w:rPr>
          <w:rFonts w:ascii="Arial" w:eastAsia="Times New Roman" w:hAnsi="Arial" w:cs="Arial"/>
          <w:color w:val="000000"/>
          <w:sz w:val="24"/>
        </w:rPr>
        <w:t>: д</w:t>
      </w:r>
      <w:r w:rsidRPr="00A13746">
        <w:rPr>
          <w:rFonts w:ascii="Arial" w:eastAsia="Times New Roman" w:hAnsi="Arial" w:cs="Arial"/>
          <w:color w:val="000000"/>
          <w:sz w:val="24"/>
        </w:rPr>
        <w:t>о</w:t>
      </w:r>
      <w:r w:rsidR="00861DCE" w:rsidRPr="00A13746">
        <w:rPr>
          <w:rFonts w:ascii="Arial" w:eastAsia="Times New Roman" w:hAnsi="Arial" w:cs="Arial"/>
          <w:color w:val="000000"/>
          <w:sz w:val="24"/>
        </w:rPr>
        <w:t xml:space="preserve"> 12</w:t>
      </w:r>
      <w:r w:rsidRPr="00A13746">
        <w:rPr>
          <w:rFonts w:ascii="Arial" w:eastAsia="Times New Roman" w:hAnsi="Arial" w:cs="Arial"/>
          <w:color w:val="000000"/>
          <w:sz w:val="24"/>
        </w:rPr>
        <w:t xml:space="preserve"> лет</w:t>
      </w:r>
      <w:r w:rsidR="00861DCE" w:rsidRPr="00A13746">
        <w:rPr>
          <w:rFonts w:ascii="Arial" w:eastAsia="Times New Roman" w:hAnsi="Arial" w:cs="Arial"/>
          <w:color w:val="000000"/>
          <w:sz w:val="24"/>
        </w:rPr>
        <w:t>; 13</w:t>
      </w:r>
      <w:r w:rsidRPr="00A13746">
        <w:rPr>
          <w:rFonts w:ascii="Arial" w:eastAsia="Times New Roman" w:hAnsi="Arial" w:cs="Arial"/>
          <w:color w:val="000000"/>
          <w:sz w:val="24"/>
        </w:rPr>
        <w:t>-19 лет; 20-29; 30-39, 40-49,50-59,60-69,70 лет и старше.</w:t>
      </w:r>
    </w:p>
    <w:p w:rsidR="00732882" w:rsidRDefault="00FA62C9" w:rsidP="006460AB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 xml:space="preserve">         Соревнования проводятся с помощью электронного </w:t>
      </w:r>
      <w:proofErr w:type="spellStart"/>
      <w:r w:rsidRPr="00A13746">
        <w:rPr>
          <w:rFonts w:ascii="Arial" w:eastAsia="Times New Roman" w:hAnsi="Arial" w:cs="Arial"/>
          <w:color w:val="000000"/>
          <w:sz w:val="24"/>
        </w:rPr>
        <w:t>тайминга</w:t>
      </w:r>
      <w:proofErr w:type="spellEnd"/>
      <w:r w:rsidRPr="00A13746">
        <w:rPr>
          <w:rFonts w:ascii="Arial" w:eastAsia="Times New Roman" w:hAnsi="Arial" w:cs="Arial"/>
          <w:color w:val="000000"/>
          <w:sz w:val="24"/>
        </w:rPr>
        <w:t xml:space="preserve"> с использованием чипов</w:t>
      </w:r>
      <w:r w:rsidR="001744D5">
        <w:rPr>
          <w:rFonts w:ascii="Arial" w:eastAsia="Times New Roman" w:hAnsi="Arial" w:cs="Arial"/>
          <w:color w:val="000000"/>
          <w:sz w:val="24"/>
        </w:rPr>
        <w:t>, которые необходимо обязательно разместить на шнуровке кроссовка</w:t>
      </w:r>
      <w:r w:rsidRPr="00A13746">
        <w:rPr>
          <w:rFonts w:ascii="Arial" w:eastAsia="Times New Roman" w:hAnsi="Arial" w:cs="Arial"/>
          <w:color w:val="000000"/>
          <w:sz w:val="24"/>
        </w:rPr>
        <w:t>.</w:t>
      </w:r>
    </w:p>
    <w:p w:rsidR="00FA62C9" w:rsidRPr="00732882" w:rsidRDefault="001744D5" w:rsidP="00732882">
      <w:pPr>
        <w:autoSpaceDE w:val="0"/>
        <w:autoSpaceDN w:val="0"/>
        <w:ind w:firstLine="567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у</w:t>
      </w:r>
      <w:r w:rsidR="00BC6026" w:rsidRPr="00732882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частники забег</w:t>
      </w:r>
      <w:r w:rsidR="00E97360" w:rsidRPr="0073288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</w:t>
      </w:r>
      <w:r w:rsidR="007C11FA" w:rsidRPr="007328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получат медали финишеров</w:t>
      </w:r>
      <w:r w:rsidR="00BC6026" w:rsidRPr="007328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 Победители и призеры по возрастным категориям награждаются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призами</w:t>
      </w:r>
      <w:r w:rsidR="00BC6026" w:rsidRPr="0073288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грамотами и подарками от партнеров.</w:t>
      </w:r>
      <w:r w:rsidR="00FA62C9" w:rsidRPr="007328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11FA" w:rsidRPr="00732882">
        <w:rPr>
          <w:rFonts w:ascii="Arial" w:eastAsia="Times New Roman" w:hAnsi="Arial" w:cs="Arial"/>
          <w:color w:val="000000"/>
          <w:sz w:val="24"/>
          <w:szCs w:val="24"/>
        </w:rPr>
        <w:t xml:space="preserve">Все участники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забегов </w:t>
      </w:r>
      <w:r w:rsidR="007C11FA" w:rsidRPr="00732882">
        <w:rPr>
          <w:rFonts w:ascii="Arial" w:eastAsia="Times New Roman" w:hAnsi="Arial" w:cs="Arial"/>
          <w:color w:val="000000"/>
          <w:sz w:val="24"/>
          <w:szCs w:val="24"/>
        </w:rPr>
        <w:t xml:space="preserve">получают </w:t>
      </w:r>
      <w:proofErr w:type="spellStart"/>
      <w:r w:rsidR="007C11FA" w:rsidRPr="00732882">
        <w:rPr>
          <w:rFonts w:ascii="Arial" w:eastAsia="Times New Roman" w:hAnsi="Arial" w:cs="Arial"/>
          <w:color w:val="000000"/>
          <w:sz w:val="24"/>
          <w:szCs w:val="24"/>
        </w:rPr>
        <w:t>баф</w:t>
      </w:r>
      <w:r w:rsidR="00A259B3" w:rsidRPr="00732882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="007C11FA" w:rsidRPr="00732882">
        <w:rPr>
          <w:rFonts w:ascii="Arial" w:eastAsia="Times New Roman" w:hAnsi="Arial" w:cs="Arial"/>
          <w:color w:val="000000"/>
          <w:sz w:val="24"/>
          <w:szCs w:val="24"/>
        </w:rPr>
        <w:t>ы</w:t>
      </w:r>
      <w:proofErr w:type="spellEnd"/>
      <w:r w:rsidR="007C11FA" w:rsidRPr="0073288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A62C9" w:rsidRPr="0073288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FA62C9" w:rsidRPr="00A13746" w:rsidRDefault="00FA62C9">
      <w:pPr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</w:rPr>
      </w:pPr>
    </w:p>
    <w:p w:rsidR="00FA62C9" w:rsidRDefault="00FA62C9">
      <w:pPr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z w:val="24"/>
        </w:rPr>
      </w:pPr>
      <w:r w:rsidRPr="00A13746">
        <w:rPr>
          <w:rFonts w:ascii="Arial" w:eastAsia="Times New Roman" w:hAnsi="Arial" w:cs="Arial"/>
          <w:b/>
          <w:i/>
          <w:color w:val="000000"/>
          <w:sz w:val="24"/>
        </w:rPr>
        <w:t>Финансирование</w:t>
      </w:r>
    </w:p>
    <w:p w:rsidR="001813D1" w:rsidRPr="00A13746" w:rsidRDefault="001813D1">
      <w:pPr>
        <w:autoSpaceDE w:val="0"/>
        <w:autoSpaceDN w:val="0"/>
        <w:jc w:val="center"/>
        <w:rPr>
          <w:rFonts w:ascii="Arial" w:eastAsia="Gulim" w:hAnsi="Arial" w:cs="Arial"/>
          <w:color w:val="000000"/>
          <w:sz w:val="24"/>
        </w:rPr>
      </w:pPr>
    </w:p>
    <w:p w:rsidR="00FA62C9" w:rsidRPr="00A13746" w:rsidRDefault="00FA62C9" w:rsidP="006460AB">
      <w:pPr>
        <w:autoSpaceDE w:val="0"/>
        <w:autoSpaceDN w:val="0"/>
        <w:ind w:right="-13"/>
        <w:jc w:val="both"/>
        <w:rPr>
          <w:rFonts w:ascii="Arial" w:eastAsia="Gulim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 xml:space="preserve">          Расходы по выплатам спортивным судьям, медицинскому обеспечению, изготовлению наградной атрибутики, расходных материалов для проведения соревнований, сувенирной продукции, формированию стартового пакета участника, питанию участников, электронному </w:t>
      </w:r>
      <w:proofErr w:type="spellStart"/>
      <w:r w:rsidRPr="00A13746">
        <w:rPr>
          <w:rFonts w:ascii="Arial" w:eastAsia="Times New Roman" w:hAnsi="Arial" w:cs="Arial"/>
          <w:color w:val="000000"/>
          <w:sz w:val="24"/>
        </w:rPr>
        <w:t>таймингу</w:t>
      </w:r>
      <w:proofErr w:type="spellEnd"/>
      <w:r w:rsidRPr="00A13746">
        <w:rPr>
          <w:rFonts w:ascii="Arial" w:eastAsia="Times New Roman" w:hAnsi="Arial" w:cs="Arial"/>
          <w:color w:val="000000"/>
          <w:sz w:val="24"/>
        </w:rPr>
        <w:t>, формированию призового фонда финансируются из сре</w:t>
      </w:r>
      <w:proofErr w:type="gramStart"/>
      <w:r w:rsidRPr="00A13746">
        <w:rPr>
          <w:rFonts w:ascii="Arial" w:eastAsia="Times New Roman" w:hAnsi="Arial" w:cs="Arial"/>
          <w:color w:val="000000"/>
          <w:sz w:val="24"/>
        </w:rPr>
        <w:t>дств ст</w:t>
      </w:r>
      <w:proofErr w:type="gramEnd"/>
      <w:r w:rsidRPr="00A13746">
        <w:rPr>
          <w:rFonts w:ascii="Arial" w:eastAsia="Times New Roman" w:hAnsi="Arial" w:cs="Arial"/>
          <w:color w:val="000000"/>
          <w:sz w:val="24"/>
        </w:rPr>
        <w:t>артовых взносов участников.</w:t>
      </w:r>
    </w:p>
    <w:p w:rsidR="006460AB" w:rsidRPr="00A13746" w:rsidRDefault="00FA62C9" w:rsidP="001813D1">
      <w:pPr>
        <w:autoSpaceDE w:val="0"/>
        <w:autoSpaceDN w:val="0"/>
        <w:ind w:right="-340"/>
        <w:jc w:val="both"/>
        <w:rPr>
          <w:rFonts w:ascii="Arial" w:eastAsia="Gulim" w:hAnsi="Arial" w:cs="Arial"/>
          <w:color w:val="000000"/>
          <w:sz w:val="24"/>
        </w:rPr>
      </w:pPr>
      <w:r w:rsidRPr="00A13746">
        <w:rPr>
          <w:rFonts w:ascii="Arial" w:eastAsia="Times New Roman" w:hAnsi="Arial" w:cs="Arial"/>
          <w:color w:val="000000"/>
          <w:sz w:val="24"/>
        </w:rPr>
        <w:t xml:space="preserve">         </w:t>
      </w:r>
    </w:p>
    <w:p w:rsidR="007C11FA" w:rsidRDefault="007C11FA" w:rsidP="007C11FA">
      <w:pPr>
        <w:snapToGrid w:val="0"/>
        <w:spacing w:line="276" w:lineRule="auto"/>
        <w:jc w:val="center"/>
        <w:rPr>
          <w:rFonts w:ascii="Arial" w:eastAsia="Calibri" w:hAnsi="Arial" w:cs="Arial"/>
          <w:b/>
          <w:i/>
          <w:color w:val="000000"/>
          <w:sz w:val="24"/>
        </w:rPr>
      </w:pPr>
      <w:r w:rsidRPr="00A13746">
        <w:rPr>
          <w:rFonts w:ascii="Arial" w:eastAsia="Calibri" w:hAnsi="Arial" w:cs="Arial"/>
          <w:b/>
          <w:i/>
          <w:color w:val="000000"/>
          <w:sz w:val="24"/>
        </w:rPr>
        <w:t>Форс-мажор</w:t>
      </w:r>
    </w:p>
    <w:p w:rsidR="001813D1" w:rsidRPr="00A13746" w:rsidRDefault="001813D1" w:rsidP="007C11FA">
      <w:pPr>
        <w:snapToGrid w:val="0"/>
        <w:spacing w:line="276" w:lineRule="auto"/>
        <w:jc w:val="center"/>
        <w:rPr>
          <w:rFonts w:ascii="Arial" w:eastAsia="Calibri" w:hAnsi="Arial" w:cs="Arial"/>
          <w:b/>
          <w:i/>
          <w:color w:val="000000"/>
          <w:sz w:val="24"/>
        </w:rPr>
      </w:pPr>
    </w:p>
    <w:p w:rsidR="007C11FA" w:rsidRPr="00A13746" w:rsidRDefault="007C11FA" w:rsidP="007C11FA">
      <w:pPr>
        <w:snapToGri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746">
        <w:rPr>
          <w:rFonts w:ascii="Arial" w:hAnsi="Arial" w:cs="Arial"/>
          <w:sz w:val="24"/>
          <w:szCs w:val="24"/>
        </w:rPr>
        <w:t xml:space="preserve">Ответственность организаторов соревнований исключается, организаторы не считаются виновными в ущербе и не обязаны его возмещать, если невыполнение обязанностей (обязательств) организатором происходит как следствие возникновения особых (непредвиденных) ситуаций, о чем участники мероприятия заблаговременно предупреждены и с чем согласны. К таким ситуациям, имеющим квалификацию непредвиденных обстоятельств или форс-мажорных обстоятельств организаторы относят (включая, </w:t>
      </w:r>
      <w:proofErr w:type="gramStart"/>
      <w:r w:rsidRPr="00A13746">
        <w:rPr>
          <w:rFonts w:ascii="Arial" w:hAnsi="Arial" w:cs="Arial"/>
          <w:sz w:val="24"/>
          <w:szCs w:val="24"/>
        </w:rPr>
        <w:t>но</w:t>
      </w:r>
      <w:proofErr w:type="gramEnd"/>
      <w:r w:rsidRPr="00A13746">
        <w:rPr>
          <w:rFonts w:ascii="Arial" w:hAnsi="Arial" w:cs="Arial"/>
          <w:sz w:val="24"/>
          <w:szCs w:val="24"/>
        </w:rPr>
        <w:t xml:space="preserve"> не ограничиваясь): - природные явления (землетрясение, тайфун, буря, наводнение, засуха, заморозки и т.д.) - вооруженные конфликты (военные операции любого рода, военные действия, восстания, гражданские волнения, государственный переворот, мобилизация и т.д.) - трудовые конфликты (забастовка, локаут и т.д.) - транспортные трудности (невозможность использования воздушного, морского и речного транспорта, автодорог, перерыв или просрочка в предоставлении транспортных средств и т.д.) -</w:t>
      </w:r>
      <w:r w:rsidR="00BD72D6" w:rsidRPr="00A13746">
        <w:rPr>
          <w:rFonts w:ascii="Arial" w:hAnsi="Arial" w:cs="Arial"/>
          <w:sz w:val="24"/>
          <w:szCs w:val="24"/>
        </w:rPr>
        <w:t xml:space="preserve"> </w:t>
      </w:r>
      <w:r w:rsidRPr="00A13746">
        <w:rPr>
          <w:rFonts w:ascii="Arial" w:hAnsi="Arial" w:cs="Arial"/>
          <w:sz w:val="24"/>
          <w:szCs w:val="24"/>
        </w:rPr>
        <w:t xml:space="preserve">действия властей (запрещение экспорта или импорта, декреты или указы правительства, акты правительства или любых правительственных 11 учреждений, локальные акты исполнительных органов, запрет массовых мероприятий, введение карантина, ограничение въезда-выезда и т.д. В случае наличия в период действия мероприятия указанных выше (а так же не указанных, но являющихся таковыми) обстоятельств непреодолимой силы, форс-мажора, непредвиденных </w:t>
      </w:r>
      <w:r w:rsidRPr="00A13746">
        <w:rPr>
          <w:rFonts w:ascii="Arial" w:hAnsi="Arial" w:cs="Arial"/>
          <w:sz w:val="24"/>
          <w:szCs w:val="24"/>
        </w:rPr>
        <w:lastRenderedPageBreak/>
        <w:t>обстоятельств, любая ответственность организаторов мероприятия исключается. Денежные средства, внесенные в качестве стартового взноса, не возвращаются. По решению организаторов мероприятия стартовые взносы могут быть зачтены для оплаты участия в последующих мероприятиях.</w:t>
      </w:r>
    </w:p>
    <w:p w:rsidR="007C11FA" w:rsidRPr="00A13746" w:rsidRDefault="007C11FA" w:rsidP="007C11FA">
      <w:pPr>
        <w:snapToGri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11FA" w:rsidRDefault="007C11FA" w:rsidP="007C11FA">
      <w:pPr>
        <w:snapToGrid w:val="0"/>
        <w:spacing w:line="276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A13746">
        <w:rPr>
          <w:rFonts w:ascii="Arial" w:hAnsi="Arial" w:cs="Arial"/>
          <w:b/>
          <w:i/>
          <w:sz w:val="24"/>
          <w:szCs w:val="24"/>
        </w:rPr>
        <w:t>Возврат регистрационного взноса</w:t>
      </w:r>
    </w:p>
    <w:p w:rsidR="001813D1" w:rsidRPr="00A13746" w:rsidRDefault="001813D1" w:rsidP="007C11FA">
      <w:pPr>
        <w:snapToGrid w:val="0"/>
        <w:spacing w:line="276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7C11FA" w:rsidRPr="00A13746" w:rsidRDefault="007C11FA" w:rsidP="007C11FA">
      <w:pPr>
        <w:snapToGrid w:val="0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746">
        <w:rPr>
          <w:rFonts w:ascii="Arial" w:hAnsi="Arial" w:cs="Arial"/>
          <w:sz w:val="24"/>
          <w:szCs w:val="24"/>
        </w:rPr>
        <w:t xml:space="preserve">Возврат </w:t>
      </w:r>
      <w:proofErr w:type="gramStart"/>
      <w:r w:rsidRPr="00A13746">
        <w:rPr>
          <w:rFonts w:ascii="Arial" w:hAnsi="Arial" w:cs="Arial"/>
          <w:sz w:val="24"/>
          <w:szCs w:val="24"/>
        </w:rPr>
        <w:t xml:space="preserve">денежных средств, оплаченных </w:t>
      </w:r>
      <w:r w:rsidR="00E75340">
        <w:rPr>
          <w:rFonts w:ascii="Arial" w:hAnsi="Arial" w:cs="Arial"/>
          <w:sz w:val="24"/>
          <w:szCs w:val="24"/>
        </w:rPr>
        <w:t xml:space="preserve">в счет регистрационного взноса </w:t>
      </w:r>
      <w:r w:rsidRPr="00A13746">
        <w:rPr>
          <w:rFonts w:ascii="Arial" w:hAnsi="Arial" w:cs="Arial"/>
          <w:sz w:val="24"/>
          <w:szCs w:val="24"/>
        </w:rPr>
        <w:t>не осуществляется</w:t>
      </w:r>
      <w:proofErr w:type="gramEnd"/>
      <w:r w:rsidR="00E75340">
        <w:rPr>
          <w:rFonts w:ascii="Arial" w:hAnsi="Arial" w:cs="Arial"/>
          <w:sz w:val="24"/>
          <w:szCs w:val="24"/>
        </w:rPr>
        <w:t>,</w:t>
      </w:r>
      <w:r w:rsidRPr="00A13746">
        <w:rPr>
          <w:rFonts w:ascii="Arial" w:hAnsi="Arial" w:cs="Arial"/>
          <w:sz w:val="24"/>
          <w:szCs w:val="24"/>
        </w:rPr>
        <w:t xml:space="preserve"> согласно Договор</w:t>
      </w:r>
      <w:r w:rsidR="00E75340">
        <w:rPr>
          <w:rFonts w:ascii="Arial" w:hAnsi="Arial" w:cs="Arial"/>
          <w:sz w:val="24"/>
          <w:szCs w:val="24"/>
        </w:rPr>
        <w:t>у публичной оферты, принимаемой</w:t>
      </w:r>
      <w:r w:rsidRPr="00A13746">
        <w:rPr>
          <w:rFonts w:ascii="Arial" w:hAnsi="Arial" w:cs="Arial"/>
          <w:sz w:val="24"/>
          <w:szCs w:val="24"/>
        </w:rPr>
        <w:t xml:space="preserve"> участником при регистрации.</w:t>
      </w:r>
    </w:p>
    <w:sectPr w:rsidR="007C11FA" w:rsidRPr="00A13746" w:rsidSect="007C11FA">
      <w:pgSz w:w="11906" w:h="16838" w:code="1"/>
      <w:pgMar w:top="720" w:right="720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97" w:rsidRDefault="001F2A97">
      <w:r>
        <w:separator/>
      </w:r>
    </w:p>
  </w:endnote>
  <w:endnote w:type="continuationSeparator" w:id="0">
    <w:p w:rsidR="001F2A97" w:rsidRDefault="001F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97" w:rsidRDefault="001F2A97">
      <w:r>
        <w:separator/>
      </w:r>
    </w:p>
  </w:footnote>
  <w:footnote w:type="continuationSeparator" w:id="0">
    <w:p w:rsidR="001F2A97" w:rsidRDefault="001F2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2726A1"/>
    <w:rsid w:val="00056D9A"/>
    <w:rsid w:val="000825BA"/>
    <w:rsid w:val="000D58DD"/>
    <w:rsid w:val="0012561F"/>
    <w:rsid w:val="001744D5"/>
    <w:rsid w:val="001813D1"/>
    <w:rsid w:val="001E432A"/>
    <w:rsid w:val="001F2A97"/>
    <w:rsid w:val="001F5F70"/>
    <w:rsid w:val="00242E89"/>
    <w:rsid w:val="002726A1"/>
    <w:rsid w:val="002810BE"/>
    <w:rsid w:val="002A39F8"/>
    <w:rsid w:val="003520B8"/>
    <w:rsid w:val="00372BA4"/>
    <w:rsid w:val="003A0CA9"/>
    <w:rsid w:val="00431B18"/>
    <w:rsid w:val="00496720"/>
    <w:rsid w:val="00587B9B"/>
    <w:rsid w:val="005B01B2"/>
    <w:rsid w:val="005B4784"/>
    <w:rsid w:val="006460AB"/>
    <w:rsid w:val="006C76FF"/>
    <w:rsid w:val="00732882"/>
    <w:rsid w:val="007B436D"/>
    <w:rsid w:val="007C11FA"/>
    <w:rsid w:val="007C3465"/>
    <w:rsid w:val="00861DCE"/>
    <w:rsid w:val="00865023"/>
    <w:rsid w:val="00881CFD"/>
    <w:rsid w:val="0089772C"/>
    <w:rsid w:val="008D66BC"/>
    <w:rsid w:val="008E222C"/>
    <w:rsid w:val="00947182"/>
    <w:rsid w:val="00996619"/>
    <w:rsid w:val="00997DC7"/>
    <w:rsid w:val="009F52D6"/>
    <w:rsid w:val="00A13746"/>
    <w:rsid w:val="00A259B3"/>
    <w:rsid w:val="00A342E7"/>
    <w:rsid w:val="00BC6026"/>
    <w:rsid w:val="00BD72D6"/>
    <w:rsid w:val="00C3567A"/>
    <w:rsid w:val="00D23AFE"/>
    <w:rsid w:val="00D60DF4"/>
    <w:rsid w:val="00D61AF4"/>
    <w:rsid w:val="00E75340"/>
    <w:rsid w:val="00E97360"/>
    <w:rsid w:val="00EA20B4"/>
    <w:rsid w:val="00F9350A"/>
    <w:rsid w:val="00FA62C9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NanumGothic" w:hAnsi="NanumGothic" w:cs="NanumGothic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8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971</Words>
  <Characters>5540</Characters>
  <Application>Microsoft Office Word</Application>
  <DocSecurity>0</DocSecurity>
  <Lines>46</Lines>
  <Paragraphs>12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</cp:lastModifiedBy>
  <cp:revision>35</cp:revision>
  <cp:lastPrinted>2018-09-25T12:52:00Z</cp:lastPrinted>
  <dcterms:created xsi:type="dcterms:W3CDTF">2022-10-03T12:40:00Z</dcterms:created>
  <dcterms:modified xsi:type="dcterms:W3CDTF">2022-10-05T15:41:00Z</dcterms:modified>
</cp:coreProperties>
</file>