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96485" cy="1462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6485" cy="146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sz w:val="36"/>
          <w:szCs w:val="36"/>
          <w:rtl w:val="0"/>
        </w:rPr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О проведении трейлового забега "Погоня за Лисой"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г. Красноярск                                                                                  ред. 22  ноября  2022 г.</w:t>
        <w:br w:type="textWrapping"/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Цели и задачи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Соревнования по трейловому бегу "Погоня за Лисой" (далее Соревнование) проводятся в соответствии с Правилами соревнований Международной ассоциации федераций легкой атлетики (ИААФ) на 2016-2021 (глава IX).</w:t>
        <w:br w:type="textWrapping"/>
        <w:br w:type="textWrapping"/>
        <w:t xml:space="preserve">Соревнования проводятся с целью:</w:t>
        <w:br w:type="textWrapping"/>
        <w:br w:type="textWrapping"/>
        <w:t xml:space="preserve">- пропаганды здорового образа жизни;</w:t>
        <w:br w:type="textWrapping"/>
        <w:br w:type="textWrapping"/>
        <w:t xml:space="preserve">- дальнейшего развития физической культуры и спорта в Сибирском Федеральном Округе (СФО);</w:t>
        <w:br w:type="textWrapping"/>
        <w:br w:type="textWrapping"/>
        <w:t xml:space="preserve">- привлечения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  <w:br w:type="textWrapping"/>
        <w:br w:type="textWrapping"/>
        <w:t xml:space="preserve">- привлечения детей, подростков и молодежи к регулярным занятиям физической культурой и спортом;</w:t>
        <w:br w:type="textWrapping"/>
        <w:br w:type="textWrapping"/>
        <w:t xml:space="preserve">- популяризации и пропаганды трейлового бега, как наиболее доступной формы укрепления здоровья и физического развития;</w:t>
        <w:br w:type="textWrapping"/>
        <w:br w:type="textWrapping"/>
        <w:t xml:space="preserve">- совершенствования форм организации массовой физкультурно-оздоровительной работы;</w:t>
        <w:br w:type="textWrapping"/>
        <w:br w:type="textWrapping"/>
        <w:t xml:space="preserve">- повышения спортивного мастерства спортсменов.</w:t>
        <w:br w:type="textWrapping"/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Организаторы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Общее руководство по подготовке и проведению соревнования осуществляет спортивный клуб «ГорноСтай».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3. Место и сроки проведения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Соревнование проводится в городе Красноярске 26 ноября 2022 года.</w:t>
        <w:br w:type="textWrapping"/>
        <w:br w:type="textWrapping"/>
        <w:t xml:space="preserve">Трасса забега на 8 км кольцевая, по западному периметру о. Татышев, старт/финиш на площадке у павильона “Домик у озера”, г. Красноярск, Остров Татышев, 5/1 (здание проката)</w:t>
        <w:br w:type="textWrapping"/>
        <w:br w:type="textWrapping"/>
        <w:t xml:space="preserve">Трасса забега на 15 км кольцевая, по полному периметру о. Татышев, старт/финиш на площадке у павильона “Домик у озера”, г. Красноярск, Остров Татышев, 1Б/2 (здание проката)</w:t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Участники мероприятия</w:t>
      </w:r>
      <w:r w:rsidDel="00000000" w:rsidR="00000000" w:rsidRPr="00000000">
        <w:rPr>
          <w:rtl w:val="0"/>
        </w:rPr>
        <w:br w:type="textWrapping"/>
        <w:br w:type="textWrapping"/>
        <w:t xml:space="preserve">Лимит участников Соревнований, установленный организаторами, составляет 200 человек.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Требования к участникам и условия их допуска</w:t>
        <w:br w:type="textWrapping"/>
      </w:r>
      <w:r w:rsidDel="00000000" w:rsidR="00000000" w:rsidRPr="00000000">
        <w:rPr>
          <w:rtl w:val="0"/>
        </w:rPr>
        <w:br w:type="textWrapping"/>
        <w:t xml:space="preserve">Право участия в соревновании имеют граждане Российской Федерации и иностранных государств, прошедшие регистрацию и оплатившие ее стоимость. Возможна регистрация только в одном виде спортивной программы.</w:t>
        <w:br w:type="textWrapping"/>
        <w:br w:type="textWrapping"/>
        <w:t xml:space="preserve">К участию в Соревнованиях по бегу на дистанции 15 км допускаются любители бега в возрасте 18 лет и старше.</w:t>
        <w:br w:type="textWrapping"/>
        <w:t xml:space="preserve">К участию в соревновании по бегу на дистанции 8 км допускаются любители бега в возрасте 12 лет и старше.</w:t>
        <w:br w:type="textWrapping"/>
        <w:br w:type="textWrapping"/>
        <w:t xml:space="preserve">Участники Соревнований по бегу на дистанции 15 км при получении стартового пакета обязаны предоставить оригинал медицинской справки (приказ №134н Минздрава от 01 марта 2016 г. п.34-35) с формулировкой «Допущен(а) к участию на дистанцию от 15 км» с печатью выдавшего ее медицинского учреждения, подписью и личной печатью врача. Справка должна быть выдана не позднее полугода до дня старта. Без справки стартовый пакет не выдается, деньги за стартовый взнос не возвращаются.</w:t>
        <w:br w:type="textWrapping"/>
        <w:br w:type="textWrapping"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Участники Соревнований по бегу на дистанции 8 км при получении стартового пакета обязаны предоставить оригинал медицинской справки (приказ №134н Минздрава от 01 марта 2016 г. п.34-35) с формулировкой «Допущен(а) к участию на дистанцию от 8 км» с печатью выдавшего ее медицинского учреждения, подписью и личной печатью врача. Справка должна быть выдана не полугода до дня старта. Без справки стартовый пакет не выдается, деньги за стартовый взнос не возвращаются.</w:t>
        <w:br w:type="textWrapping"/>
        <w:br w:type="textWrapping"/>
        <w:t xml:space="preserve">Участники Соревнований по бегу на дистанции 8 км младше 18 лет получают стартовые пакеты с родителями/опекунами, при получении родитель/опекун подписывает расписку о самостоятельной ответственности за жизнь и здоровье своего ребенка.</w:t>
        <w:br w:type="textWrapping"/>
        <w:br w:type="textWrapping"/>
        <w:t xml:space="preserve">Нагрудный номер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или расположения в другом месте, результат в итоговом протоколе может быть недоступен.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6. Программа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  <w:br w:type="textWrapping"/>
        <w:t xml:space="preserve">26 ноября 2022 года</w:t>
        <w:br w:type="textWrapping"/>
        <w:br w:type="textWrapping"/>
        <w:t xml:space="preserve">г. Красноярск, Остров Татышев, 5/1 (здание проката):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17:00-18:30 получение стартовых пакетов.</w:t>
      </w:r>
    </w:p>
    <w:p w:rsidR="00000000" w:rsidDel="00000000" w:rsidP="00000000" w:rsidRDefault="00000000" w:rsidRPr="00000000" w14:paraId="0000000C">
      <w:pPr>
        <w:pageBreakBefore w:val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18:59:50 Старт Лиса на 13 км.</w:t>
      </w:r>
    </w:p>
    <w:p w:rsidR="00000000" w:rsidDel="00000000" w:rsidP="00000000" w:rsidRDefault="00000000" w:rsidRPr="00000000" w14:paraId="0000000D">
      <w:pPr>
        <w:pageBreakBefore w:val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19:00:00 Старт всех участников на 13 км.</w:t>
      </w:r>
    </w:p>
    <w:p w:rsidR="00000000" w:rsidDel="00000000" w:rsidP="00000000" w:rsidRDefault="00000000" w:rsidRPr="00000000" w14:paraId="0000000E">
      <w:pPr>
        <w:pageBreakBefore w:val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19:09:50 Старт Лиса на 7 км.</w:t>
      </w:r>
    </w:p>
    <w:p w:rsidR="00000000" w:rsidDel="00000000" w:rsidP="00000000" w:rsidRDefault="00000000" w:rsidRPr="00000000" w14:paraId="0000000F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19:10:00 Старт всех участников на 7 км..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21:00 – Закрытие трасс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21:00 –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Фиксирование результатов участников соревнований осуществляется судьями.</w:t>
        <w:br w:type="textWrapping"/>
        <w:br w:type="textWrapping"/>
        <w:t xml:space="preserve">Лимит времени прохождения дистанции:</w:t>
        <w:br w:type="textWrapping"/>
        <w:br w:type="textWrapping"/>
        <w:t xml:space="preserve">- 8 км – 1 час 30 минут;</w:t>
        <w:br w:type="textWrapping"/>
        <w:br w:type="textWrapping"/>
        <w:t xml:space="preserve">- 15 км – 2 часа 00 минут.</w:t>
        <w:br w:type="textWrapping"/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7. Награждение</w:t>
        <w:br w:type="textWrapping"/>
      </w:r>
      <w:r w:rsidDel="00000000" w:rsidR="00000000" w:rsidRPr="00000000">
        <w:rPr>
          <w:rtl w:val="0"/>
        </w:rPr>
        <w:br w:type="textWrapping"/>
        <w:t xml:space="preserve">Спортсмены, занявшие 1, 2 и 3 места в категориях:</w:t>
        <w:br w:type="textWrapping"/>
        <w:br w:type="textWrapping"/>
        <w:t xml:space="preserve">- на дистанции 15 км получают призы от партнеров,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- на дистанции 8 км получают призы от партнеров.</w:t>
        <w:br w:type="textWrapping"/>
        <w:br w:type="textWrapping"/>
        <w:t xml:space="preserve">Все финишеры забега на дистанции на 8 км и 15 км получают памятные медали и футболки.</w:t>
        <w:br w:type="textWrapping"/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8. Обеспечение безопасности участников и зрителей</w:t>
        <w:br w:type="textWrapping"/>
      </w:r>
      <w:r w:rsidDel="00000000" w:rsidR="00000000" w:rsidRPr="00000000">
        <w:rPr>
          <w:rtl w:val="0"/>
        </w:rPr>
        <w:br w:type="textWrapping"/>
        <w:t xml:space="preserve"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br w:type="textWrapping"/>
        <w:t xml:space="preserve">Обязательно наличие у спортсменов, участвующих в забеге на 15 км. оригинала медицинской справки (приказ №134н Минздрава от 01 марта 2016 г. п.34-35).</w:t>
        <w:br w:type="textWrapping"/>
        <w:br w:type="textWrapping"/>
        <w:t xml:space="preserve">Обязательно наличие у спортсменов, участвующих в забеге на 8 км. оригинала медицинской справки (приказ №134н Минздрава от 01 марта 2016 г. п.34-35).</w:t>
        <w:br w:type="textWrapping"/>
        <w:br w:type="textWrapping"/>
        <w:t xml:space="preserve">Соревнования проводятся с медицинским обеспечением. На трассе работает дежурная карета скорой помощи.</w:t>
        <w:br w:type="textWrapping"/>
        <w:br w:type="textWrapping"/>
        <w:t xml:space="preserve">При получении стартовых пакетов страховой полис предъявлять необязательно.</w:t>
        <w:br w:type="textWrapping"/>
        <w:br w:type="textWrapping"/>
        <w:t xml:space="preserve">При получении стартовых пакетов сдача оригинала медицинской справки на время забега обязательна.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9. Страхование участников</w:t>
        <w:br w:type="textWrapping"/>
      </w:r>
      <w:r w:rsidDel="00000000" w:rsidR="00000000" w:rsidRPr="00000000">
        <w:rPr>
          <w:rtl w:val="0"/>
        </w:rPr>
        <w:br w:type="textWrapping"/>
        <w:t xml:space="preserve">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Федерации, или за счет средств самого участника. Расходы, связанные с страхованием участников, несут командирующие организации и сами участники.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10. Условия финансирования</w:t>
        <w:br w:type="textWrapping"/>
      </w:r>
      <w:r w:rsidDel="00000000" w:rsidR="00000000" w:rsidRPr="00000000">
        <w:rPr>
          <w:rtl w:val="0"/>
        </w:rPr>
        <w:br w:type="textWrapping"/>
        <w:t xml:space="preserve">Расходы, связанные с командированием спортсменов (проезд, питание и проживание), несут командирующие организации и/или сами участники.</w:t>
        <w:br w:type="textWrapping"/>
        <w:br w:type="textWrapping"/>
        <w:t xml:space="preserve"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11.Заявки на участие и стоимость</w:t>
        <w:br w:type="textWrapping"/>
      </w:r>
      <w:r w:rsidDel="00000000" w:rsidR="00000000" w:rsidRPr="00000000">
        <w:rPr>
          <w:rtl w:val="0"/>
        </w:rPr>
        <w:br w:type="textWrapping"/>
        <w:t xml:space="preserve">Заявки по установленной форме подаются в исполнительную дирекцию соревнования через интернет ресурс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Toplist.run</w:t>
        </w:r>
      </w:hyperlink>
      <w:r w:rsidDel="00000000" w:rsidR="00000000" w:rsidRPr="00000000">
        <w:rPr>
          <w:rtl w:val="0"/>
        </w:rPr>
        <w:br w:type="textWrapping"/>
        <w:t xml:space="preserve">Регистрация проходит с 00:00 01 октября 2022 г. по 18:39 26 ноября 2022 г.</w:t>
        <w:br w:type="textWrapping"/>
        <w:br w:type="textWrapping"/>
        <w:t xml:space="preserve">Заявки на участие в соревновании поданные на сайте в режиме онлайн, принимаются и обрабатываются только после оплаты регистрационного взноса. Регистрация может быть закрыта ранее 03 июля 2022 года в случае достижения максимального числа участников.</w:t>
        <w:br w:type="textWrapping"/>
        <w:br w:type="textWrapping"/>
        <w:t xml:space="preserve">Дополнительная регистрация в день старта будет производиться по четвертой категории стоимости, без гарантии получения медали финишера.</w:t>
        <w:br w:type="textWrapping"/>
        <w:br w:type="textWrapping"/>
        <w:t xml:space="preserve">Стоимость регистрации для ТОП 10 рейтинга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https://toplist.run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(в категориях: трейлраннинг, бег, скайраннинг), до 24 ноября (нулевая категория):</w:t>
        <w:br w:type="textWrapping"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Забег на 15 км – участие бесплатно (через заявку организаторам);</w:t>
        <w:br w:type="textWrapping"/>
        <w:t xml:space="preserve">Забег на 8 км – участие бесплатно (через заявку организаторам)</w:t>
        <w:br w:type="textWrapping"/>
        <w:br w:type="textWrapping"/>
        <w:t xml:space="preserve">Стоимость регистрации для студентов, пенсионеров и инвалидов, до 15 июня (первая категория):</w:t>
        <w:br w:type="textWrapping"/>
        <w:br w:type="textWrapping"/>
        <w:t xml:space="preserve">Забег на 15 км – 890 рублей (разница возвращается при получении стартового пакета и предъявлении удостоверения);</w:t>
        <w:br w:type="textWrapping"/>
        <w:t xml:space="preserve">Забег на 8 км – 890 рублей (разница возвращается при получении стартового пакета и предъявлении удостоверения)</w:t>
        <w:br w:type="textWrapping"/>
        <w:br w:type="textWrapping"/>
        <w:t xml:space="preserve">Стоимость регистрации с 01 ноября 2022 года участников на дистанцию (вторая категория):</w:t>
        <w:br w:type="textWrapping"/>
        <w:br w:type="textWrapping"/>
        <w:t xml:space="preserve">Забег на 15 км – 990 рублей;</w:t>
        <w:br w:type="textWrapping"/>
        <w:t xml:space="preserve">Забег на 8 км – 990 рублей.</w:t>
        <w:br w:type="textWrapping"/>
        <w:br w:type="textWrapping"/>
        <w:t xml:space="preserve">Стоимость регистрации с 10 ноября 2022 года участников на дистанцию (вторая категория):</w:t>
        <w:br w:type="textWrapping"/>
        <w:br w:type="textWrapping"/>
        <w:t xml:space="preserve">Забег на 15 км – 1090 рублей;</w:t>
        <w:br w:type="textWrapping"/>
        <w:t xml:space="preserve">Забег на 8 км – 1090 рублей.</w:t>
        <w:br w:type="textWrapping"/>
        <w:br w:type="textWrapping"/>
        <w:t xml:space="preserve">Стоимость регистрации с 20 ноября 2022 года участников на дистанцию (вторая категория):</w:t>
        <w:br w:type="textWrapping"/>
        <w:br w:type="textWrapping"/>
        <w:t xml:space="preserve">Забег на 15 км – 1190 рублей;</w:t>
        <w:br w:type="textWrapping"/>
        <w:t xml:space="preserve">Забег на 8 км – 1190 рублей.</w:t>
        <w:br w:type="textWrapping"/>
        <w:t xml:space="preserve">В день старта стоимость 1500 рублей (при наличии мест на дистанциях).</w:t>
        <w:br w:type="textWrapping"/>
        <w:br w:type="textWrapping"/>
        <w:t xml:space="preserve">В случае невозможности участия в соревновании либо отмены их проведения по независящим от организаторов обстоятельствам регистрационный взнос не возвращается, не переносится на другие соревнования.</w:t>
        <w:br w:type="textWrapping"/>
        <w:br w:type="textWrapping"/>
        <w:t xml:space="preserve">Важно! Оплаченная регистрация отмене не подлежит, регистрационный взнос не возвращается.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12. Передача слота</w:t>
        <w:br w:type="textWrapping"/>
      </w:r>
      <w:r w:rsidDel="00000000" w:rsidR="00000000" w:rsidRPr="00000000">
        <w:rPr>
          <w:rtl w:val="0"/>
        </w:rPr>
        <w:br w:type="textWrapping"/>
        <w:t xml:space="preserve">Переоформление на другое лицо:</w:t>
        <w:br w:type="textWrapping"/>
        <w:br w:type="textWrapping"/>
        <w:t xml:space="preserve">Если вы успешно зарегистрировались, но хотите переоформить свою регистрацию на другое лицо, это можно сделать до 24 ноября 2022 г., отправив заявку в группу ВК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  Написать сообщение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 темой «Передача слота».</w:t>
        <w:br w:type="textWrapping"/>
        <w:br w:type="textWrapping"/>
        <w:t xml:space="preserve">Услуга по переоформлению регистрации платная - 100 руб.</w:t>
        <w:br w:type="textWrapping"/>
        <w:br w:type="textWrapping"/>
        <w:t xml:space="preserve">Лица, выполнившие условия настоящего Положения, будут допущены к участию в соревновании.</w:t>
      </w:r>
    </w:p>
    <w:p w:rsidR="00000000" w:rsidDel="00000000" w:rsidP="00000000" w:rsidRDefault="00000000" w:rsidRPr="00000000" w14:paraId="0000001E">
      <w:pPr>
        <w:pageBreakBefore w:val="0"/>
        <w:rPr>
          <w:i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rtl w:val="0"/>
        </w:rPr>
        <w:t xml:space="preserve">Положение является основанием вызовом для командирования спортсменов и тренеров на соревнование.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Контакты организаторов: Спортивный клуб “ГорноСтай” в лице архитектор трассы Власова Эдуарда т. +7 923 354 29 79.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-132709716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oplist.run/race/3336" TargetMode="External"/><Relationship Id="rId8" Type="http://schemas.openxmlformats.org/officeDocument/2006/relationships/hyperlink" Target="https://toplist.run/ra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