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Ind w:w="108" w:type="dxa"/>
        <w:tblLook w:val="04A0" w:firstRow="1" w:lastRow="0" w:firstColumn="1" w:lastColumn="0" w:noHBand="0" w:noVBand="1"/>
      </w:tblPr>
      <w:tblGrid>
        <w:gridCol w:w="5245"/>
        <w:gridCol w:w="4955"/>
      </w:tblGrid>
      <w:tr w:rsidR="00581CB9" w:rsidTr="00553282">
        <w:tc>
          <w:tcPr>
            <w:tcW w:w="5245" w:type="dxa"/>
          </w:tcPr>
          <w:p w:rsidR="00581CB9" w:rsidRDefault="00581CB9">
            <w:pPr>
              <w:pStyle w:val="ab"/>
            </w:pPr>
          </w:p>
        </w:tc>
        <w:tc>
          <w:tcPr>
            <w:tcW w:w="4955" w:type="dxa"/>
          </w:tcPr>
          <w:p w:rsidR="00581CB9" w:rsidRDefault="00581CB9">
            <w:pPr>
              <w:pStyle w:val="ab"/>
            </w:pPr>
          </w:p>
        </w:tc>
      </w:tr>
      <w:tr w:rsidR="00581CB9" w:rsidTr="00581CB9">
        <w:tc>
          <w:tcPr>
            <w:tcW w:w="5245" w:type="dxa"/>
          </w:tcPr>
          <w:p w:rsidR="00581CB9" w:rsidRPr="00553282" w:rsidRDefault="00581CB9">
            <w:pPr>
              <w:pStyle w:val="ab"/>
              <w:rPr>
                <w:highlight w:val="yellow"/>
              </w:rPr>
            </w:pPr>
          </w:p>
        </w:tc>
        <w:tc>
          <w:tcPr>
            <w:tcW w:w="4955" w:type="dxa"/>
          </w:tcPr>
          <w:p w:rsidR="00581CB9" w:rsidRPr="00553282" w:rsidRDefault="00581CB9">
            <w:pPr>
              <w:pStyle w:val="ab"/>
            </w:pPr>
          </w:p>
        </w:tc>
      </w:tr>
    </w:tbl>
    <w:p w:rsidR="00581CB9" w:rsidRDefault="00581CB9" w:rsidP="00553282">
      <w:pPr>
        <w:pStyle w:val="a9"/>
        <w:rPr>
          <w:caps/>
          <w:sz w:val="24"/>
        </w:rPr>
      </w:pPr>
      <w:r>
        <w:rPr>
          <w:caps/>
          <w:sz w:val="24"/>
        </w:rPr>
        <w:t>Регламент</w:t>
      </w:r>
    </w:p>
    <w:p w:rsidR="00581CB9" w:rsidRDefault="00581CB9" w:rsidP="00581CB9">
      <w:pPr>
        <w:pStyle w:val="a9"/>
        <w:rPr>
          <w:caps/>
          <w:sz w:val="24"/>
        </w:rPr>
      </w:pPr>
    </w:p>
    <w:p w:rsidR="00581CB9" w:rsidRPr="00581CB9" w:rsidRDefault="00581CB9" w:rsidP="00581CB9">
      <w:pPr>
        <w:tabs>
          <w:tab w:val="left" w:pos="9214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81CB9">
        <w:rPr>
          <w:rFonts w:ascii="Times New Roman" w:hAnsi="Times New Roman" w:cs="Times New Roman"/>
          <w:b/>
          <w:sz w:val="28"/>
          <w:szCs w:val="32"/>
        </w:rPr>
        <w:t xml:space="preserve">О проведении Чемпионата Свердловской области по </w:t>
      </w:r>
      <w:r w:rsidR="002932B2">
        <w:rPr>
          <w:rFonts w:ascii="Times New Roman" w:hAnsi="Times New Roman" w:cs="Times New Roman"/>
          <w:b/>
          <w:sz w:val="28"/>
          <w:szCs w:val="32"/>
        </w:rPr>
        <w:t>альпинизму (скайраннинг)</w:t>
      </w:r>
      <w:r>
        <w:rPr>
          <w:rFonts w:ascii="Times New Roman" w:hAnsi="Times New Roman" w:cs="Times New Roman"/>
          <w:b/>
          <w:sz w:val="28"/>
          <w:szCs w:val="32"/>
        </w:rPr>
        <w:t xml:space="preserve"> с</w:t>
      </w:r>
      <w:r w:rsidRPr="00581CB9">
        <w:rPr>
          <w:rFonts w:ascii="Times New Roman" w:hAnsi="Times New Roman" w:cs="Times New Roman"/>
          <w:b/>
          <w:sz w:val="28"/>
          <w:szCs w:val="32"/>
        </w:rPr>
        <w:t xml:space="preserve">реди мужчин и женщин </w:t>
      </w:r>
    </w:p>
    <w:p w:rsidR="00581CB9" w:rsidRDefault="00581CB9" w:rsidP="00CC4EBA">
      <w:pPr>
        <w:pStyle w:val="a9"/>
        <w:numPr>
          <w:ilvl w:val="0"/>
          <w:numId w:val="25"/>
        </w:numPr>
        <w:rPr>
          <w:caps/>
          <w:sz w:val="24"/>
        </w:rPr>
      </w:pPr>
      <w:r>
        <w:rPr>
          <w:caps/>
          <w:sz w:val="24"/>
        </w:rPr>
        <w:t>Общие положения</w:t>
      </w:r>
    </w:p>
    <w:p w:rsidR="00CC4EBA" w:rsidRDefault="00CC4EBA" w:rsidP="00CC4EBA">
      <w:pPr>
        <w:pStyle w:val="a9"/>
        <w:ind w:left="1069"/>
        <w:jc w:val="left"/>
        <w:rPr>
          <w:caps/>
          <w:sz w:val="24"/>
        </w:rPr>
      </w:pPr>
    </w:p>
    <w:p w:rsidR="00581CB9" w:rsidRDefault="00581CB9" w:rsidP="00581CB9">
      <w:pPr>
        <w:pStyle w:val="a9"/>
        <w:ind w:firstLine="709"/>
        <w:jc w:val="both"/>
        <w:rPr>
          <w:b w:val="0"/>
          <w:sz w:val="24"/>
        </w:rPr>
      </w:pPr>
      <w:r w:rsidRPr="00581CB9">
        <w:rPr>
          <w:b w:val="0"/>
          <w:sz w:val="24"/>
        </w:rPr>
        <w:t xml:space="preserve">1.1. </w:t>
      </w:r>
      <w:r w:rsidRPr="00581CB9">
        <w:rPr>
          <w:b w:val="0"/>
          <w:sz w:val="24"/>
          <w:szCs w:val="32"/>
        </w:rPr>
        <w:t xml:space="preserve">Чемпионат Свердловской области по скайраннингу </w:t>
      </w:r>
      <w:r w:rsidRPr="00581CB9">
        <w:rPr>
          <w:b w:val="0"/>
          <w:sz w:val="24"/>
          <w:szCs w:val="28"/>
        </w:rPr>
        <w:t>«SEREBRY</w:t>
      </w:r>
      <w:r w:rsidR="00553282">
        <w:rPr>
          <w:b w:val="0"/>
          <w:sz w:val="24"/>
          <w:szCs w:val="28"/>
          <w:lang w:val="en-US"/>
        </w:rPr>
        <w:t>A</w:t>
      </w:r>
      <w:r w:rsidR="003809F3">
        <w:rPr>
          <w:b w:val="0"/>
          <w:sz w:val="24"/>
          <w:szCs w:val="28"/>
        </w:rPr>
        <w:t>NKA SKYRACE 2023</w:t>
      </w:r>
      <w:r w:rsidRPr="00581CB9">
        <w:rPr>
          <w:b w:val="0"/>
          <w:sz w:val="24"/>
          <w:szCs w:val="28"/>
        </w:rPr>
        <w:t>»</w:t>
      </w:r>
      <w:r w:rsidRPr="00581CB9">
        <w:rPr>
          <w:sz w:val="24"/>
          <w:szCs w:val="28"/>
        </w:rPr>
        <w:t xml:space="preserve"> </w:t>
      </w:r>
      <w:r w:rsidRPr="00581CB9">
        <w:rPr>
          <w:b w:val="0"/>
          <w:sz w:val="24"/>
          <w:szCs w:val="32"/>
        </w:rPr>
        <w:t xml:space="preserve"> </w:t>
      </w:r>
      <w:r>
        <w:rPr>
          <w:b w:val="0"/>
          <w:sz w:val="24"/>
        </w:rPr>
        <w:t>(далее по тексту – соревнование) проводится с целью дальнейшей популяризации вида спорта «альпинизм» (скайраннинг) в Свердловской области, присвоения разрядных нормативов, повышения спортивного мастерства спортсменов по виду спорта «альпинизм» (скайраннинг),  с целью отбора спортсменов для участия в Чемпионатах и Кубках России, а также с целью выявления сильнейших спортсменов для формирования спортивных сборных команд Свердловской области по виду спорта «альпинизм» (скайраннинг)</w:t>
      </w:r>
    </w:p>
    <w:p w:rsidR="00581CB9" w:rsidRPr="00581CB9" w:rsidRDefault="00581CB9" w:rsidP="00581CB9">
      <w:pPr>
        <w:pStyle w:val="a9"/>
        <w:ind w:firstLine="709"/>
        <w:jc w:val="both"/>
        <w:rPr>
          <w:b w:val="0"/>
          <w:sz w:val="24"/>
        </w:rPr>
      </w:pPr>
      <w:r w:rsidRPr="00581CB9">
        <w:rPr>
          <w:b w:val="0"/>
          <w:sz w:val="24"/>
        </w:rPr>
        <w:t>1.2. Соревнование проводится в соответствии с календарным планом официальных физкультурных мероприятий и спортивных мероприя</w:t>
      </w:r>
      <w:r w:rsidR="00534D80">
        <w:rPr>
          <w:b w:val="0"/>
          <w:sz w:val="24"/>
        </w:rPr>
        <w:t>тий Свердловской области на 2023</w:t>
      </w:r>
      <w:r w:rsidRPr="00581CB9">
        <w:rPr>
          <w:b w:val="0"/>
          <w:sz w:val="24"/>
        </w:rPr>
        <w:t xml:space="preserve"> год</w:t>
      </w:r>
      <w:r w:rsidR="00553282">
        <w:rPr>
          <w:b w:val="0"/>
          <w:sz w:val="24"/>
        </w:rPr>
        <w:t>.</w:t>
      </w:r>
    </w:p>
    <w:p w:rsidR="00581CB9" w:rsidRDefault="00581CB9" w:rsidP="00581C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CB9">
        <w:rPr>
          <w:rFonts w:ascii="Times New Roman" w:hAnsi="Times New Roman" w:cs="Times New Roman"/>
          <w:sz w:val="24"/>
          <w:szCs w:val="24"/>
        </w:rPr>
        <w:t>1.3. Соревнование проводится в соответствии с правилами вида спорта «альпинизм», утвержденными приказом Министерства спорта России от 10.12.2018 № 1008.</w:t>
      </w:r>
    </w:p>
    <w:p w:rsidR="00581CB9" w:rsidRPr="00581CB9" w:rsidRDefault="00581CB9" w:rsidP="00581CB9">
      <w:pPr>
        <w:ind w:firstLine="709"/>
        <w:jc w:val="both"/>
        <w:rPr>
          <w:rFonts w:ascii="Times New Roman" w:hAnsi="Times New Roman" w:cs="Times New Roman"/>
          <w:caps/>
          <w:sz w:val="24"/>
        </w:rPr>
      </w:pPr>
      <w:r w:rsidRPr="00581CB9">
        <w:rPr>
          <w:rFonts w:ascii="Times New Roman" w:hAnsi="Times New Roman" w:cs="Times New Roman"/>
          <w:sz w:val="24"/>
        </w:rPr>
        <w:t xml:space="preserve">1.4. Регламент утверждается в соответствии с Положением о региональных официальных спортивных соревнованиях по виду спорта </w:t>
      </w:r>
      <w:r>
        <w:rPr>
          <w:rFonts w:ascii="Times New Roman" w:hAnsi="Times New Roman" w:cs="Times New Roman"/>
          <w:sz w:val="24"/>
        </w:rPr>
        <w:t>«альпинизм»</w:t>
      </w:r>
      <w:r w:rsidR="00534D80">
        <w:rPr>
          <w:rFonts w:ascii="Times New Roman" w:hAnsi="Times New Roman" w:cs="Times New Roman"/>
          <w:sz w:val="24"/>
        </w:rPr>
        <w:t xml:space="preserve"> на 2023</w:t>
      </w:r>
      <w:r w:rsidRPr="00581CB9">
        <w:rPr>
          <w:rFonts w:ascii="Times New Roman" w:hAnsi="Times New Roman" w:cs="Times New Roman"/>
          <w:sz w:val="24"/>
        </w:rPr>
        <w:t xml:space="preserve"> год (далее – положение).</w:t>
      </w:r>
    </w:p>
    <w:p w:rsidR="00581CB9" w:rsidRDefault="00581CB9" w:rsidP="00581CB9">
      <w:pPr>
        <w:pStyle w:val="a9"/>
        <w:ind w:firstLine="709"/>
        <w:rPr>
          <w:caps/>
          <w:sz w:val="24"/>
        </w:rPr>
      </w:pPr>
      <w:r>
        <w:rPr>
          <w:caps/>
          <w:sz w:val="24"/>
        </w:rPr>
        <w:t xml:space="preserve">2. Организатор проведения спортивного мероприятия </w:t>
      </w:r>
    </w:p>
    <w:p w:rsidR="00CC4EBA" w:rsidRDefault="00CC4EBA" w:rsidP="00581CB9">
      <w:pPr>
        <w:pStyle w:val="a9"/>
        <w:ind w:firstLine="709"/>
        <w:rPr>
          <w:caps/>
          <w:sz w:val="24"/>
        </w:rPr>
      </w:pPr>
    </w:p>
    <w:p w:rsidR="00581CB9" w:rsidRDefault="00581CB9" w:rsidP="00581CB9">
      <w:pPr>
        <w:pStyle w:val="a9"/>
        <w:tabs>
          <w:tab w:val="left" w:pos="2053"/>
        </w:tabs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2.1. </w:t>
      </w:r>
      <w:r w:rsidR="009D2D17">
        <w:rPr>
          <w:b w:val="0"/>
          <w:sz w:val="24"/>
        </w:rPr>
        <w:t>Организаторами соревнований являются Министерство физической культуры и спорта Свердловской области в лице государственного автономного учреждения Свердловской области «Центр спортивной подготовки спортивных сборных команд Свердловской области» (далее – ГАУ СО «ЦСП») и региональная общественная организация «Федерация альпинизма Свердловской области».</w:t>
      </w:r>
    </w:p>
    <w:p w:rsidR="00581CB9" w:rsidRDefault="00581CB9" w:rsidP="00581CB9">
      <w:pPr>
        <w:pStyle w:val="a9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2.2. Федерация является ответственным из числа организаторов по обеспечению совместно с собственниками, пользователями объекта спорта, на котором будет проходить данное соревнование, мер общественного порядка и общественной безопасности в соответствии с законодательством Российской Федерации.</w:t>
      </w:r>
    </w:p>
    <w:p w:rsidR="00581CB9" w:rsidRDefault="00581CB9" w:rsidP="00581CB9">
      <w:pPr>
        <w:pStyle w:val="a9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2.3. Федерация обязана обеспечить на территории, которая будет использована для проведения спортивного мероприятия, необходимую инфраструктуру и техническое оборудование в соответствии с правилами обеспечения безопасности при проведении официальных спортивных соревнований. </w:t>
      </w:r>
    </w:p>
    <w:p w:rsidR="00581CB9" w:rsidRDefault="00581CB9" w:rsidP="00581CB9">
      <w:pPr>
        <w:pStyle w:val="a9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Не допускать демонстрации участниками и персоналом соревнований атрибутов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включенных в перечень, утвержденный распоряжением Правительства Российской Федерации от 05.03.2022 № 430-р, в том числе использование предметов материального мира с нанесенными на них наименованиями, государственными символами, географическими границами таких государств и территорий и иными изображениями, позволяющими идентифицировать указанные государства и территории.</w:t>
      </w:r>
    </w:p>
    <w:p w:rsidR="00581CB9" w:rsidRPr="00553282" w:rsidRDefault="00581CB9" w:rsidP="00581CB9">
      <w:pPr>
        <w:pStyle w:val="a9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 xml:space="preserve">2.4. Непосредственное проведение возлагается на судейскую коллегию по виду спорта </w:t>
      </w:r>
      <w:r w:rsidR="00CB7B5C">
        <w:rPr>
          <w:b w:val="0"/>
          <w:sz w:val="24"/>
        </w:rPr>
        <w:t>«альпинизм»:</w:t>
      </w:r>
      <w:r>
        <w:rPr>
          <w:b w:val="0"/>
          <w:sz w:val="24"/>
        </w:rPr>
        <w:t xml:space="preserve"> главного судью соревнований </w:t>
      </w:r>
      <w:r w:rsidR="00CB7B5C">
        <w:rPr>
          <w:b w:val="0"/>
          <w:sz w:val="24"/>
        </w:rPr>
        <w:t>– Маркова Евгения Сергеевича (СС1К),</w:t>
      </w:r>
      <w:r>
        <w:rPr>
          <w:b w:val="0"/>
          <w:sz w:val="24"/>
        </w:rPr>
        <w:t xml:space="preserve"> главного секретаря соревнования </w:t>
      </w:r>
      <w:r w:rsidR="00553282" w:rsidRPr="00553282">
        <w:rPr>
          <w:b w:val="0"/>
          <w:sz w:val="24"/>
        </w:rPr>
        <w:t>Родыгина Владимира Николаевича</w:t>
      </w:r>
      <w:r w:rsidR="00553282">
        <w:rPr>
          <w:b w:val="0"/>
          <w:sz w:val="24"/>
        </w:rPr>
        <w:t>.</w:t>
      </w:r>
    </w:p>
    <w:p w:rsidR="00581CB9" w:rsidRDefault="00581CB9" w:rsidP="00FE304E">
      <w:pPr>
        <w:tabs>
          <w:tab w:val="left" w:pos="921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B5C" w:rsidRPr="00CB7B5C" w:rsidRDefault="00CB7B5C" w:rsidP="00CB7B5C">
      <w:pPr>
        <w:ind w:firstLine="709"/>
        <w:jc w:val="center"/>
        <w:rPr>
          <w:rFonts w:ascii="Times New Roman" w:hAnsi="Times New Roman" w:cs="Times New Roman"/>
          <w:b/>
          <w:caps/>
        </w:rPr>
      </w:pPr>
      <w:r w:rsidRPr="00CB7B5C">
        <w:rPr>
          <w:rFonts w:ascii="Times New Roman" w:hAnsi="Times New Roman" w:cs="Times New Roman"/>
          <w:b/>
          <w:caps/>
        </w:rPr>
        <w:lastRenderedPageBreak/>
        <w:t xml:space="preserve">3. Обеспечение безопасности участников и зрителей, </w:t>
      </w:r>
      <w:r w:rsidRPr="00CB7B5C">
        <w:rPr>
          <w:rFonts w:ascii="Times New Roman" w:hAnsi="Times New Roman" w:cs="Times New Roman"/>
          <w:b/>
          <w:caps/>
          <w:color w:val="000000"/>
        </w:rPr>
        <w:t xml:space="preserve">Медицинское обеспечение, </w:t>
      </w:r>
      <w:r w:rsidRPr="00CB7B5C">
        <w:rPr>
          <w:rFonts w:ascii="Times New Roman" w:hAnsi="Times New Roman" w:cs="Times New Roman"/>
          <w:b/>
          <w:caps/>
          <w:color w:val="000000"/>
        </w:rPr>
        <w:br/>
        <w:t>Антидопинговое обеспечение спортивных соревнований</w:t>
      </w:r>
    </w:p>
    <w:p w:rsidR="00CB7B5C" w:rsidRPr="00CB7B5C" w:rsidRDefault="00CB7B5C" w:rsidP="00CB7B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>3.1. Спортивные соревнования проводятся в соответствии с Федеральным законом от 04.12.2007 г. № 329-ФЗ «О физической культуре и спорте в Российской Федерации».</w:t>
      </w:r>
    </w:p>
    <w:p w:rsidR="00CB7B5C" w:rsidRPr="00CB7B5C" w:rsidRDefault="00CB7B5C" w:rsidP="00CB7B5C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hd w:val="clear" w:color="auto" w:fill="FFFFFF"/>
        </w:rPr>
      </w:pPr>
      <w:r w:rsidRPr="00CB7B5C">
        <w:t xml:space="preserve">3.2. </w:t>
      </w:r>
      <w:bookmarkStart w:id="0" w:name="000354"/>
      <w:bookmarkEnd w:id="0"/>
      <w:r w:rsidRPr="00CB7B5C">
        <w:rPr>
          <w:color w:val="000000"/>
          <w:shd w:val="clear" w:color="auto" w:fill="FFFFFF"/>
        </w:rPr>
        <w:t>Лица, в собственности или во владении которых находятся объекты спорта, обеспечивают надлежащее техническое оборудование мест проведения физкультурных мероприятий или спортивных мероприятий в соответствии с требованиями технических регламентов, нормами, правилами и требованиями, установленными органами государственного контроля (надзора), санитарными правилами и несут ответственность в соответствии с законодательством Российской Федерации за причинение вреда жизни или здоровью лиц, осуществляющих занятия физической культурой и спортом на таких объектах спорта.</w:t>
      </w:r>
    </w:p>
    <w:p w:rsidR="00CB7B5C" w:rsidRPr="00CB7B5C" w:rsidRDefault="00CB7B5C" w:rsidP="00CB7B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>3.3 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</w:t>
      </w:r>
      <w:smartTag w:uri="urn:schemas-microsoft-com:office:smarttags" w:element="metricconverter">
        <w:smartTagPr>
          <w:attr w:name="ProductID" w:val="2014 г"/>
        </w:smartTagPr>
        <w:r w:rsidRPr="00CB7B5C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CB7B5C">
        <w:rPr>
          <w:rFonts w:ascii="Times New Roman" w:hAnsi="Times New Roman" w:cs="Times New Roman"/>
          <w:sz w:val="24"/>
          <w:szCs w:val="24"/>
        </w:rPr>
        <w:t>. № 353.</w:t>
      </w:r>
    </w:p>
    <w:p w:rsidR="00CB7B5C" w:rsidRPr="00CB7B5C" w:rsidRDefault="00CB7B5C" w:rsidP="00CB7B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 xml:space="preserve">3.4. Оказание скорой медицинской помощи осуществляется в соответствии с приказом Министерства здравоохранения Российской Федерации от 23.10.2020 N 1144н (Приложение № 4 «Рекомендуемые штатные нормативы медицинской бригады, количества выездных бригад скорой медицинской помощи, медицинских работников при проведении соревнований»). </w:t>
      </w:r>
    </w:p>
    <w:p w:rsidR="00CB7B5C" w:rsidRPr="00CB7B5C" w:rsidRDefault="00CB7B5C" w:rsidP="00CB7B5C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CB7B5C">
        <w:rPr>
          <w:color w:val="000000"/>
        </w:rPr>
        <w:t>Основанием для допуска лица, занимающегося спортом, к спортивным мероприятиям является наличие у него медицинского заключения о допуске к участию в спортивных соревнованиях. В заявке на участие в спортивных соревнованиях</w:t>
      </w:r>
      <w:r w:rsidRPr="00CB7B5C">
        <w:rPr>
          <w:color w:val="000000"/>
          <w:bdr w:val="none" w:sz="0" w:space="0" w:color="auto" w:frame="1"/>
        </w:rPr>
        <w:t xml:space="preserve"> </w:t>
      </w:r>
      <w:r w:rsidRPr="00CB7B5C">
        <w:rPr>
          <w:color w:val="000000"/>
        </w:rPr>
        <w:t>проставляется отметка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CB7B5C" w:rsidRPr="00CB7B5C" w:rsidRDefault="00CB7B5C" w:rsidP="00CB7B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 xml:space="preserve">3.5. Участие в соревнованиях осуществляется только при наличии договора (оригинал) о страховании от несчастных случаев (т.е. внезапных, непредвиденных случаев, повлекших за собой обращение в ЛПУ, утрату трудоспособности либо смерть застрахованного лица), который предоставляется в мандатную комиссию на каждого участника соревнований. Страхование участников соревнований может проводиться как за счет бюджетных, так и внебюджетных средств, в соответствии с действующим законодательством Российской Федерации. </w:t>
      </w:r>
    </w:p>
    <w:p w:rsidR="00CB7B5C" w:rsidRPr="00CB7B5C" w:rsidRDefault="00CB7B5C" w:rsidP="00CB7B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>3.6. 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Минспорта России от 24 июня 2021 г. № 464.</w:t>
      </w:r>
    </w:p>
    <w:p w:rsidR="00CB7B5C" w:rsidRPr="00CB7B5C" w:rsidRDefault="00CB7B5C" w:rsidP="00CB7B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sz w:val="24"/>
          <w:szCs w:val="24"/>
        </w:rPr>
        <w:t xml:space="preserve">3.7. Ответственность за обеспечение безопасности участников и зрителей при проведении соревнования возлагается на федерацию. </w:t>
      </w:r>
    </w:p>
    <w:p w:rsidR="00CB7B5C" w:rsidRDefault="00CB7B5C" w:rsidP="00CB7B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B5C">
        <w:rPr>
          <w:rFonts w:ascii="Times New Roman" w:hAnsi="Times New Roman" w:cs="Times New Roman"/>
          <w:bCs/>
          <w:sz w:val="24"/>
          <w:szCs w:val="24"/>
        </w:rPr>
        <w:t xml:space="preserve">3.8. </w:t>
      </w:r>
      <w:r w:rsidRPr="00CB7B5C">
        <w:rPr>
          <w:rFonts w:ascii="Times New Roman" w:hAnsi="Times New Roman" w:cs="Times New Roman"/>
          <w:sz w:val="24"/>
          <w:szCs w:val="24"/>
        </w:rPr>
        <w:t>Ответственными за соблюдение норм и правил безопасности при проведении соревнований являются:</w:t>
      </w:r>
    </w:p>
    <w:p w:rsidR="00CB7B5C" w:rsidRDefault="00CB7B5C" w:rsidP="00740B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главный с</w:t>
      </w:r>
      <w:r w:rsidR="00740BF2">
        <w:rPr>
          <w:rFonts w:ascii="Times New Roman" w:hAnsi="Times New Roman" w:cs="Times New Roman"/>
          <w:sz w:val="24"/>
          <w:szCs w:val="24"/>
        </w:rPr>
        <w:t>удья – Марков Евгений Сергеевич</w:t>
      </w:r>
    </w:p>
    <w:p w:rsidR="00EA32B8" w:rsidRPr="00740BF2" w:rsidRDefault="00EA32B8" w:rsidP="00740BF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секретарь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Родыгин Владимир Николаевич</w:t>
      </w:r>
    </w:p>
    <w:p w:rsidR="00CB7B5C" w:rsidRPr="00CB7B5C" w:rsidRDefault="00CB7B5C" w:rsidP="00CB7B5C">
      <w:pPr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B4550">
        <w:rPr>
          <w:rFonts w:ascii="Times New Roman" w:hAnsi="Times New Roman" w:cs="Times New Roman"/>
          <w:bCs/>
          <w:sz w:val="24"/>
        </w:rPr>
        <w:t xml:space="preserve">3.9.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AB4550">
        <w:rPr>
          <w:rFonts w:ascii="Times New Roman" w:hAnsi="Times New Roman" w:cs="Times New Roman"/>
          <w:bCs/>
          <w:sz w:val="24"/>
          <w:lang w:val="en-US"/>
        </w:rPr>
        <w:t>COVID</w:t>
      </w:r>
      <w:r w:rsidRPr="00AB4550">
        <w:rPr>
          <w:rFonts w:ascii="Times New Roman" w:hAnsi="Times New Roman" w:cs="Times New Roman"/>
          <w:bCs/>
          <w:sz w:val="24"/>
        </w:rPr>
        <w:t xml:space="preserve">-19, утвержденным Минспортом России и Главным государственным санитарным врачом РФ 31.07.2020 года, постановлением Главного государственного санитарного врача №18 от 07.07.2021 года, Федерация обеспечивает реализацию мер установленных указом Губернатора Свердловской области № 100-УГ от 18.03.2020 (с изменениями),  а также иными методическими рекомендациями, установленными Федеральной службой по надзору в сфере защиты прав потребителей и благополучия человека, </w:t>
      </w:r>
      <w:r w:rsidRPr="00AB4550">
        <w:rPr>
          <w:rFonts w:ascii="Times New Roman" w:hAnsi="Times New Roman" w:cs="Times New Roman"/>
          <w:sz w:val="24"/>
        </w:rPr>
        <w:t>действующими на момент проведения спортивного мероприятия.</w:t>
      </w:r>
    </w:p>
    <w:p w:rsidR="00CB7B5C" w:rsidRPr="00CB7B5C" w:rsidRDefault="00CB7B5C" w:rsidP="00CB7B5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B7B5C">
        <w:rPr>
          <w:rFonts w:ascii="Times New Roman" w:hAnsi="Times New Roman" w:cs="Times New Roman"/>
          <w:sz w:val="24"/>
        </w:rPr>
        <w:t xml:space="preserve">Спортивное сооружение несет ответственность за соблюдение методических рекомендаций: МР 3.1/2.1.0184-20 (Рекомендации по организации работы спортивных организаций в условиях сохранения рисков распространения </w:t>
      </w:r>
      <w:r w:rsidRPr="00CB7B5C">
        <w:rPr>
          <w:rFonts w:ascii="Times New Roman" w:hAnsi="Times New Roman" w:cs="Times New Roman"/>
          <w:sz w:val="24"/>
          <w:lang w:val="en-US"/>
        </w:rPr>
        <w:t>COVID</w:t>
      </w:r>
      <w:r w:rsidRPr="00CB7B5C">
        <w:rPr>
          <w:rFonts w:ascii="Times New Roman" w:hAnsi="Times New Roman" w:cs="Times New Roman"/>
          <w:sz w:val="24"/>
        </w:rPr>
        <w:t>-19), МР 3.1/2.1.0192-20 (Рекомендации по профилактике новой короновирусной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фитнес-клубах)), в том числе:</w:t>
      </w:r>
    </w:p>
    <w:p w:rsidR="00CB7B5C" w:rsidRPr="00CB7B5C" w:rsidRDefault="00CB7B5C" w:rsidP="00CB7B5C">
      <w:pPr>
        <w:numPr>
          <w:ilvl w:val="0"/>
          <w:numId w:val="22"/>
        </w:numPr>
        <w:tabs>
          <w:tab w:val="clear" w:pos="360"/>
          <w:tab w:val="num" w:pos="450"/>
          <w:tab w:val="num" w:pos="1429"/>
        </w:tabs>
        <w:spacing w:after="0" w:line="240" w:lineRule="auto"/>
        <w:ind w:left="450" w:hanging="300"/>
        <w:jc w:val="both"/>
        <w:rPr>
          <w:rFonts w:ascii="Times New Roman" w:hAnsi="Times New Roman" w:cs="Times New Roman"/>
          <w:bCs/>
          <w:sz w:val="24"/>
        </w:rPr>
      </w:pPr>
      <w:r w:rsidRPr="00CB7B5C">
        <w:rPr>
          <w:rFonts w:ascii="Times New Roman" w:hAnsi="Times New Roman" w:cs="Times New Roman"/>
          <w:bCs/>
          <w:sz w:val="24"/>
        </w:rPr>
        <w:t>обеспечивает условия для гигиенической обработки рук с применением кожных антисептиков на объектах спорта или в местах проведения соревнования,</w:t>
      </w:r>
    </w:p>
    <w:p w:rsidR="00CB7B5C" w:rsidRPr="00CB7B5C" w:rsidRDefault="00CB7B5C" w:rsidP="00CB7B5C">
      <w:pPr>
        <w:numPr>
          <w:ilvl w:val="0"/>
          <w:numId w:val="22"/>
        </w:numPr>
        <w:tabs>
          <w:tab w:val="clear" w:pos="360"/>
          <w:tab w:val="num" w:pos="450"/>
          <w:tab w:val="num" w:pos="1429"/>
        </w:tabs>
        <w:spacing w:after="0" w:line="240" w:lineRule="auto"/>
        <w:ind w:left="450" w:hanging="300"/>
        <w:jc w:val="both"/>
        <w:rPr>
          <w:rFonts w:ascii="Times New Roman" w:hAnsi="Times New Roman" w:cs="Times New Roman"/>
          <w:bCs/>
          <w:sz w:val="24"/>
        </w:rPr>
      </w:pPr>
      <w:r w:rsidRPr="00CB7B5C">
        <w:rPr>
          <w:rFonts w:ascii="Times New Roman" w:hAnsi="Times New Roman" w:cs="Times New Roman"/>
          <w:bCs/>
          <w:sz w:val="24"/>
        </w:rPr>
        <w:t>перед открытием объекта спорта и в ежедневном режиме проводит генеральную уборку помещений и обработку спортивного инвентаря с применением дезинфицирующих средств, активных в отношении вирусов, проведение проветривания помещений каждые 2 часа и после проведения соревнования,</w:t>
      </w:r>
    </w:p>
    <w:p w:rsidR="00CB7B5C" w:rsidRPr="00CB7B5C" w:rsidRDefault="00CB7B5C" w:rsidP="00CB7B5C">
      <w:pPr>
        <w:numPr>
          <w:ilvl w:val="0"/>
          <w:numId w:val="22"/>
        </w:numPr>
        <w:tabs>
          <w:tab w:val="clear" w:pos="360"/>
          <w:tab w:val="num" w:pos="450"/>
          <w:tab w:val="num" w:pos="1429"/>
        </w:tabs>
        <w:spacing w:after="0" w:line="240" w:lineRule="auto"/>
        <w:ind w:left="450" w:hanging="300"/>
        <w:jc w:val="both"/>
        <w:rPr>
          <w:rFonts w:ascii="Times New Roman" w:hAnsi="Times New Roman" w:cs="Times New Roman"/>
          <w:bCs/>
          <w:sz w:val="24"/>
        </w:rPr>
      </w:pPr>
      <w:r w:rsidRPr="00CB7B5C">
        <w:rPr>
          <w:rFonts w:ascii="Times New Roman" w:hAnsi="Times New Roman" w:cs="Times New Roman"/>
          <w:bCs/>
          <w:sz w:val="24"/>
        </w:rPr>
        <w:t>проводит дезинфекционную обработку каждые 2 часа раздевалок, туалетных комнат, контактных поверхностей (поручни, ручки дверей, перила и пр.)</w:t>
      </w:r>
    </w:p>
    <w:p w:rsidR="00581CB9" w:rsidRPr="00CB7B5C" w:rsidRDefault="00581CB9" w:rsidP="00FE304E">
      <w:pPr>
        <w:tabs>
          <w:tab w:val="left" w:pos="921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76C5" w:rsidRPr="00CB7B5C" w:rsidRDefault="00CC4EBA" w:rsidP="00CC4EBA">
      <w:pPr>
        <w:ind w:firstLine="709"/>
        <w:jc w:val="center"/>
        <w:rPr>
          <w:rFonts w:ascii="Times New Roman" w:hAnsi="Times New Roman" w:cs="Times New Roman"/>
          <w:b/>
          <w:caps/>
          <w:sz w:val="24"/>
        </w:rPr>
      </w:pPr>
      <w:r>
        <w:rPr>
          <w:rFonts w:ascii="Times New Roman" w:hAnsi="Times New Roman" w:cs="Times New Roman"/>
          <w:b/>
          <w:caps/>
          <w:sz w:val="24"/>
        </w:rPr>
        <w:t>4</w:t>
      </w:r>
      <w:r w:rsidR="009B76C5" w:rsidRPr="00CB7B5C">
        <w:rPr>
          <w:rFonts w:ascii="Times New Roman" w:hAnsi="Times New Roman" w:cs="Times New Roman"/>
          <w:b/>
          <w:caps/>
          <w:sz w:val="24"/>
        </w:rPr>
        <w:t xml:space="preserve">. </w:t>
      </w:r>
      <w:r w:rsidR="009B76C5" w:rsidRPr="009B76C5">
        <w:rPr>
          <w:rFonts w:ascii="Times New Roman" w:hAnsi="Times New Roman" w:cs="Times New Roman"/>
          <w:b/>
          <w:caps/>
          <w:sz w:val="24"/>
        </w:rPr>
        <w:t>ТРЕБОВАНИЯ К УЧАСТНИКАМ СОРЕВНОВАНИЯ</w:t>
      </w:r>
      <w:r w:rsidR="009B76C5" w:rsidRPr="00CB7B5C">
        <w:rPr>
          <w:rFonts w:ascii="Times New Roman" w:hAnsi="Times New Roman" w:cs="Times New Roman"/>
          <w:b/>
          <w:caps/>
          <w:sz w:val="24"/>
        </w:rPr>
        <w:t xml:space="preserve"> </w:t>
      </w:r>
    </w:p>
    <w:p w:rsidR="009B76C5" w:rsidRPr="009B76C5" w:rsidRDefault="00CC4EBA" w:rsidP="009B76C5">
      <w:pPr>
        <w:tabs>
          <w:tab w:val="left" w:pos="921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76C5" w:rsidRPr="00E646BA">
        <w:rPr>
          <w:rFonts w:ascii="Times New Roman" w:hAnsi="Times New Roman" w:cs="Times New Roman"/>
          <w:sz w:val="24"/>
          <w:szCs w:val="24"/>
        </w:rPr>
        <w:t xml:space="preserve">.1. </w:t>
      </w:r>
      <w:r w:rsidR="009B76C5" w:rsidRPr="00F3468F">
        <w:rPr>
          <w:rFonts w:ascii="Times New Roman" w:hAnsi="Times New Roman" w:cs="Times New Roman"/>
          <w:sz w:val="24"/>
          <w:szCs w:val="24"/>
        </w:rPr>
        <w:t>К участию в соревновании допускаются спортсмены с 18 лет в соответствии с ЕВСК</w:t>
      </w:r>
    </w:p>
    <w:p w:rsidR="009B76C5" w:rsidRPr="009B76C5" w:rsidRDefault="00CC4EBA" w:rsidP="009B76C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9B76C5" w:rsidRPr="009B76C5">
        <w:rPr>
          <w:rFonts w:ascii="Times New Roman" w:hAnsi="Times New Roman" w:cs="Times New Roman"/>
          <w:sz w:val="24"/>
        </w:rPr>
        <w:t>.2</w:t>
      </w:r>
      <w:r w:rsidR="003809F3">
        <w:rPr>
          <w:rFonts w:ascii="Times New Roman" w:hAnsi="Times New Roman" w:cs="Times New Roman"/>
          <w:sz w:val="24"/>
        </w:rPr>
        <w:t>.</w:t>
      </w:r>
      <w:r w:rsidR="009B76C5" w:rsidRPr="009B76C5">
        <w:rPr>
          <w:rFonts w:ascii="Times New Roman" w:hAnsi="Times New Roman" w:cs="Times New Roman"/>
          <w:sz w:val="24"/>
        </w:rPr>
        <w:t xml:space="preserve"> Участник должен осознавать наличие конт</w:t>
      </w:r>
      <w:r w:rsidR="009B76C5">
        <w:rPr>
          <w:rFonts w:ascii="Times New Roman" w:hAnsi="Times New Roman" w:cs="Times New Roman"/>
          <w:sz w:val="24"/>
        </w:rPr>
        <w:t xml:space="preserve">рольного времени и регистрацией </w:t>
      </w:r>
      <w:r w:rsidR="009B76C5" w:rsidRPr="009B76C5">
        <w:rPr>
          <w:rFonts w:ascii="Times New Roman" w:hAnsi="Times New Roman" w:cs="Times New Roman"/>
          <w:sz w:val="24"/>
        </w:rPr>
        <w:t xml:space="preserve">автоматически подтверждает свою способность преодолеть дистанцию </w:t>
      </w:r>
      <w:r w:rsidR="009B76C5">
        <w:rPr>
          <w:rFonts w:ascii="Times New Roman" w:hAnsi="Times New Roman" w:cs="Times New Roman"/>
          <w:sz w:val="24"/>
        </w:rPr>
        <w:t xml:space="preserve">в установленное </w:t>
      </w:r>
      <w:r w:rsidR="009B76C5" w:rsidRPr="009B76C5">
        <w:rPr>
          <w:rFonts w:ascii="Times New Roman" w:hAnsi="Times New Roman" w:cs="Times New Roman"/>
          <w:sz w:val="24"/>
        </w:rPr>
        <w:t>время.</w:t>
      </w:r>
    </w:p>
    <w:p w:rsidR="009B76C5" w:rsidRPr="009B76C5" w:rsidRDefault="00CC4EBA" w:rsidP="009B76C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9B76C5" w:rsidRPr="009B76C5">
        <w:rPr>
          <w:rFonts w:ascii="Times New Roman" w:hAnsi="Times New Roman" w:cs="Times New Roman"/>
          <w:sz w:val="24"/>
        </w:rPr>
        <w:t>.3</w:t>
      </w:r>
      <w:r w:rsidR="003809F3">
        <w:rPr>
          <w:rFonts w:ascii="Times New Roman" w:hAnsi="Times New Roman" w:cs="Times New Roman"/>
          <w:sz w:val="24"/>
        </w:rPr>
        <w:t>.</w:t>
      </w:r>
      <w:r w:rsidR="009B76C5" w:rsidRPr="009B76C5">
        <w:rPr>
          <w:rFonts w:ascii="Times New Roman" w:hAnsi="Times New Roman" w:cs="Times New Roman"/>
          <w:sz w:val="24"/>
        </w:rPr>
        <w:t xml:space="preserve"> Участие в соревнованиях требует определённого уровня психологической,</w:t>
      </w:r>
      <w:r w:rsidR="009B76C5">
        <w:rPr>
          <w:rFonts w:ascii="Times New Roman" w:hAnsi="Times New Roman" w:cs="Times New Roman"/>
          <w:sz w:val="24"/>
        </w:rPr>
        <w:t xml:space="preserve"> </w:t>
      </w:r>
      <w:r w:rsidR="009B76C5" w:rsidRPr="009B76C5">
        <w:rPr>
          <w:rFonts w:ascii="Times New Roman" w:hAnsi="Times New Roman" w:cs="Times New Roman"/>
          <w:sz w:val="24"/>
        </w:rPr>
        <w:t>технической и физической подготовки, а также соответствующих навыков и опыта</w:t>
      </w:r>
    </w:p>
    <w:p w:rsidR="009B76C5" w:rsidRPr="009B76C5" w:rsidRDefault="00CC4EBA" w:rsidP="009B76C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9B76C5" w:rsidRPr="009B76C5">
        <w:rPr>
          <w:rFonts w:ascii="Times New Roman" w:hAnsi="Times New Roman" w:cs="Times New Roman"/>
          <w:sz w:val="24"/>
        </w:rPr>
        <w:t>.4</w:t>
      </w:r>
      <w:r w:rsidR="003809F3">
        <w:rPr>
          <w:rFonts w:ascii="Times New Roman" w:hAnsi="Times New Roman" w:cs="Times New Roman"/>
          <w:sz w:val="24"/>
        </w:rPr>
        <w:t>.</w:t>
      </w:r>
      <w:r w:rsidR="009B76C5" w:rsidRPr="009B76C5">
        <w:rPr>
          <w:rFonts w:ascii="Times New Roman" w:hAnsi="Times New Roman" w:cs="Times New Roman"/>
          <w:sz w:val="24"/>
        </w:rPr>
        <w:t xml:space="preserve"> Выход участника на старт означает, ч</w:t>
      </w:r>
      <w:r w:rsidR="009B76C5">
        <w:rPr>
          <w:rFonts w:ascii="Times New Roman" w:hAnsi="Times New Roman" w:cs="Times New Roman"/>
          <w:sz w:val="24"/>
        </w:rPr>
        <w:t xml:space="preserve">то его физические способности и </w:t>
      </w:r>
      <w:r w:rsidR="009B76C5" w:rsidRPr="009B76C5">
        <w:rPr>
          <w:rFonts w:ascii="Times New Roman" w:hAnsi="Times New Roman" w:cs="Times New Roman"/>
          <w:sz w:val="24"/>
        </w:rPr>
        <w:t>альпинистские навыки достаточны для преодоления предстоящей дистанции.</w:t>
      </w:r>
    </w:p>
    <w:p w:rsidR="009B76C5" w:rsidRPr="009B76C5" w:rsidRDefault="00CC4EBA" w:rsidP="009B76C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9B76C5" w:rsidRPr="009B76C5">
        <w:rPr>
          <w:rFonts w:ascii="Times New Roman" w:hAnsi="Times New Roman" w:cs="Times New Roman"/>
          <w:sz w:val="24"/>
        </w:rPr>
        <w:t>.5</w:t>
      </w:r>
      <w:r w:rsidR="003809F3">
        <w:rPr>
          <w:rFonts w:ascii="Times New Roman" w:hAnsi="Times New Roman" w:cs="Times New Roman"/>
          <w:sz w:val="24"/>
        </w:rPr>
        <w:t>.</w:t>
      </w:r>
      <w:r w:rsidR="009B76C5" w:rsidRPr="009B76C5">
        <w:rPr>
          <w:rFonts w:ascii="Times New Roman" w:hAnsi="Times New Roman" w:cs="Times New Roman"/>
          <w:sz w:val="24"/>
        </w:rPr>
        <w:t xml:space="preserve"> Прохождение дистанции мо</w:t>
      </w:r>
      <w:r w:rsidR="009B76C5">
        <w:rPr>
          <w:rFonts w:ascii="Times New Roman" w:hAnsi="Times New Roman" w:cs="Times New Roman"/>
          <w:sz w:val="24"/>
        </w:rPr>
        <w:t xml:space="preserve">жет быть связано с прохождением </w:t>
      </w:r>
      <w:r w:rsidR="009B76C5" w:rsidRPr="009B76C5">
        <w:rPr>
          <w:rFonts w:ascii="Times New Roman" w:hAnsi="Times New Roman" w:cs="Times New Roman"/>
          <w:sz w:val="24"/>
        </w:rPr>
        <w:t>труднопроходимой местности (скалы, курумник</w:t>
      </w:r>
      <w:r w:rsidR="009B76C5">
        <w:rPr>
          <w:rFonts w:ascii="Times New Roman" w:hAnsi="Times New Roman" w:cs="Times New Roman"/>
          <w:sz w:val="24"/>
        </w:rPr>
        <w:t xml:space="preserve"> и тд). Преодоление дистанции в </w:t>
      </w:r>
      <w:r w:rsidR="009B76C5" w:rsidRPr="009B76C5">
        <w:rPr>
          <w:rFonts w:ascii="Times New Roman" w:hAnsi="Times New Roman" w:cs="Times New Roman"/>
          <w:sz w:val="24"/>
        </w:rPr>
        <w:t>труднодоступных, малонаселенных и/или горных местн</w:t>
      </w:r>
      <w:r w:rsidR="009B76C5">
        <w:rPr>
          <w:rFonts w:ascii="Times New Roman" w:hAnsi="Times New Roman" w:cs="Times New Roman"/>
          <w:sz w:val="24"/>
        </w:rPr>
        <w:t xml:space="preserve">остях, а также при сложных </w:t>
      </w:r>
      <w:r w:rsidR="009B76C5" w:rsidRPr="009B76C5">
        <w:rPr>
          <w:rFonts w:ascii="Times New Roman" w:hAnsi="Times New Roman" w:cs="Times New Roman"/>
          <w:sz w:val="24"/>
        </w:rPr>
        <w:t xml:space="preserve">погодных условиях, может быть связано с риском </w:t>
      </w:r>
      <w:r w:rsidR="009B76C5">
        <w:rPr>
          <w:rFonts w:ascii="Times New Roman" w:hAnsi="Times New Roman" w:cs="Times New Roman"/>
          <w:sz w:val="24"/>
        </w:rPr>
        <w:t xml:space="preserve">для жизни и здоровья и является </w:t>
      </w:r>
      <w:r w:rsidR="009B76C5" w:rsidRPr="009B76C5">
        <w:rPr>
          <w:rFonts w:ascii="Times New Roman" w:hAnsi="Times New Roman" w:cs="Times New Roman"/>
          <w:sz w:val="24"/>
        </w:rPr>
        <w:t>потенциально опасным для жизни и здоровья, в связи с чем требует определённого уровня</w:t>
      </w:r>
      <w:r w:rsidR="009B76C5">
        <w:rPr>
          <w:rFonts w:ascii="Times New Roman" w:hAnsi="Times New Roman" w:cs="Times New Roman"/>
          <w:sz w:val="24"/>
        </w:rPr>
        <w:t xml:space="preserve"> </w:t>
      </w:r>
      <w:r w:rsidR="009B76C5" w:rsidRPr="009B76C5">
        <w:rPr>
          <w:rFonts w:ascii="Times New Roman" w:hAnsi="Times New Roman" w:cs="Times New Roman"/>
          <w:sz w:val="24"/>
        </w:rPr>
        <w:t>психологической, технической и физической подготовки, а также со</w:t>
      </w:r>
      <w:r w:rsidR="009B76C5">
        <w:rPr>
          <w:rFonts w:ascii="Times New Roman" w:hAnsi="Times New Roman" w:cs="Times New Roman"/>
          <w:sz w:val="24"/>
        </w:rPr>
        <w:t xml:space="preserve">ответствующих </w:t>
      </w:r>
      <w:r w:rsidR="009B76C5" w:rsidRPr="009B76C5">
        <w:rPr>
          <w:rFonts w:ascii="Times New Roman" w:hAnsi="Times New Roman" w:cs="Times New Roman"/>
          <w:sz w:val="24"/>
        </w:rPr>
        <w:t>навыков и опыта. Принимая решение о прохождении дистанции, участник подтверждает и</w:t>
      </w:r>
      <w:r w:rsidR="009B76C5">
        <w:rPr>
          <w:rFonts w:ascii="Times New Roman" w:hAnsi="Times New Roman" w:cs="Times New Roman"/>
          <w:sz w:val="24"/>
        </w:rPr>
        <w:t xml:space="preserve"> </w:t>
      </w:r>
      <w:r w:rsidR="009B76C5" w:rsidRPr="009B76C5">
        <w:rPr>
          <w:rFonts w:ascii="Times New Roman" w:hAnsi="Times New Roman" w:cs="Times New Roman"/>
          <w:sz w:val="24"/>
        </w:rPr>
        <w:t>гарантирует наличие у него таковых.</w:t>
      </w:r>
    </w:p>
    <w:p w:rsidR="009B76C5" w:rsidRPr="009B76C5" w:rsidRDefault="00CC4EBA" w:rsidP="009B76C5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9B76C5" w:rsidRPr="009B76C5">
        <w:rPr>
          <w:rFonts w:ascii="Times New Roman" w:hAnsi="Times New Roman" w:cs="Times New Roman"/>
          <w:sz w:val="24"/>
        </w:rPr>
        <w:t>.6</w:t>
      </w:r>
      <w:r w:rsidR="003809F3">
        <w:rPr>
          <w:rFonts w:ascii="Times New Roman" w:hAnsi="Times New Roman" w:cs="Times New Roman"/>
          <w:sz w:val="24"/>
        </w:rPr>
        <w:t>.</w:t>
      </w:r>
      <w:r w:rsidR="009B76C5" w:rsidRPr="009B76C5">
        <w:rPr>
          <w:rFonts w:ascii="Times New Roman" w:hAnsi="Times New Roman" w:cs="Times New Roman"/>
          <w:sz w:val="24"/>
        </w:rPr>
        <w:t xml:space="preserve"> Заявляясь на забег, участники гарантируют, </w:t>
      </w:r>
      <w:r w:rsidR="009B76C5">
        <w:rPr>
          <w:rFonts w:ascii="Times New Roman" w:hAnsi="Times New Roman" w:cs="Times New Roman"/>
          <w:sz w:val="24"/>
        </w:rPr>
        <w:t xml:space="preserve">что они осведомлены о состоянии </w:t>
      </w:r>
      <w:r w:rsidR="009B76C5" w:rsidRPr="009B76C5">
        <w:rPr>
          <w:rFonts w:ascii="Times New Roman" w:hAnsi="Times New Roman" w:cs="Times New Roman"/>
          <w:sz w:val="24"/>
        </w:rPr>
        <w:t>своего здоровья, пределах собственных физичес</w:t>
      </w:r>
      <w:r w:rsidR="009B76C5">
        <w:rPr>
          <w:rFonts w:ascii="Times New Roman" w:hAnsi="Times New Roman" w:cs="Times New Roman"/>
          <w:sz w:val="24"/>
        </w:rPr>
        <w:t xml:space="preserve">ких возможностей и уровне своих </w:t>
      </w:r>
      <w:r w:rsidR="009B76C5" w:rsidRPr="009B76C5">
        <w:rPr>
          <w:rFonts w:ascii="Times New Roman" w:hAnsi="Times New Roman" w:cs="Times New Roman"/>
          <w:sz w:val="24"/>
        </w:rPr>
        <w:t>технических навыков.</w:t>
      </w:r>
    </w:p>
    <w:p w:rsidR="009B76C5" w:rsidRDefault="00CC4EBA" w:rsidP="00BC52B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</w:t>
      </w:r>
      <w:r w:rsidR="009B76C5" w:rsidRPr="009B76C5">
        <w:rPr>
          <w:rFonts w:ascii="Times New Roman" w:hAnsi="Times New Roman" w:cs="Times New Roman"/>
          <w:sz w:val="24"/>
        </w:rPr>
        <w:t>.7</w:t>
      </w:r>
      <w:r w:rsidR="003809F3">
        <w:rPr>
          <w:rFonts w:ascii="Times New Roman" w:hAnsi="Times New Roman" w:cs="Times New Roman"/>
          <w:sz w:val="24"/>
        </w:rPr>
        <w:t>.</w:t>
      </w:r>
      <w:r w:rsidR="009B76C5" w:rsidRPr="009B76C5">
        <w:rPr>
          <w:rFonts w:ascii="Times New Roman" w:hAnsi="Times New Roman" w:cs="Times New Roman"/>
          <w:sz w:val="24"/>
        </w:rPr>
        <w:t xml:space="preserve"> Принимая участие в Соревновании, участ</w:t>
      </w:r>
      <w:r w:rsidR="009B76C5">
        <w:rPr>
          <w:rFonts w:ascii="Times New Roman" w:hAnsi="Times New Roman" w:cs="Times New Roman"/>
          <w:sz w:val="24"/>
        </w:rPr>
        <w:t xml:space="preserve">ник подтверждает, что регулярно </w:t>
      </w:r>
      <w:r w:rsidR="009B76C5" w:rsidRPr="009B76C5">
        <w:rPr>
          <w:rFonts w:ascii="Times New Roman" w:hAnsi="Times New Roman" w:cs="Times New Roman"/>
          <w:sz w:val="24"/>
        </w:rPr>
        <w:t>проходит медицинские обследования в целях обе</w:t>
      </w:r>
      <w:r w:rsidR="009B76C5">
        <w:rPr>
          <w:rFonts w:ascii="Times New Roman" w:hAnsi="Times New Roman" w:cs="Times New Roman"/>
          <w:sz w:val="24"/>
        </w:rPr>
        <w:t xml:space="preserve">спечения безопасности участия в </w:t>
      </w:r>
      <w:r w:rsidR="009B76C5" w:rsidRPr="009B76C5">
        <w:rPr>
          <w:rFonts w:ascii="Times New Roman" w:hAnsi="Times New Roman" w:cs="Times New Roman"/>
          <w:sz w:val="24"/>
        </w:rPr>
        <w:t>Соревновании для его здоровья, в соответствии с ч. 5 ст</w:t>
      </w:r>
      <w:r w:rsidR="009B76C5">
        <w:rPr>
          <w:rFonts w:ascii="Times New Roman" w:hAnsi="Times New Roman" w:cs="Times New Roman"/>
          <w:sz w:val="24"/>
        </w:rPr>
        <w:t xml:space="preserve">. 24 ФЗ от 04.12.2007 329 ФЗ «О </w:t>
      </w:r>
      <w:r w:rsidR="009B76C5" w:rsidRPr="009B76C5">
        <w:rPr>
          <w:rFonts w:ascii="Times New Roman" w:hAnsi="Times New Roman" w:cs="Times New Roman"/>
          <w:sz w:val="24"/>
        </w:rPr>
        <w:t xml:space="preserve">физической культуре и спорте в РФ», не имеет </w:t>
      </w:r>
      <w:r w:rsidR="009B76C5">
        <w:rPr>
          <w:rFonts w:ascii="Times New Roman" w:hAnsi="Times New Roman" w:cs="Times New Roman"/>
          <w:sz w:val="24"/>
        </w:rPr>
        <w:t xml:space="preserve">каких-либо медицинских или иных </w:t>
      </w:r>
      <w:r w:rsidR="009B76C5" w:rsidRPr="009B76C5">
        <w:rPr>
          <w:rFonts w:ascii="Times New Roman" w:hAnsi="Times New Roman" w:cs="Times New Roman"/>
          <w:sz w:val="24"/>
        </w:rPr>
        <w:t>ограничений по здоровью, которые могут подвергну</w:t>
      </w:r>
      <w:r w:rsidR="009B76C5">
        <w:rPr>
          <w:rFonts w:ascii="Times New Roman" w:hAnsi="Times New Roman" w:cs="Times New Roman"/>
          <w:sz w:val="24"/>
        </w:rPr>
        <w:t xml:space="preserve">ть опасности или ограничить его </w:t>
      </w:r>
      <w:r w:rsidR="009B76C5" w:rsidRPr="009B76C5">
        <w:rPr>
          <w:rFonts w:ascii="Times New Roman" w:hAnsi="Times New Roman" w:cs="Times New Roman"/>
          <w:sz w:val="24"/>
        </w:rPr>
        <w:t>участие в Соревновании, в том числе не имеет противопоказаний к длительным физическим</w:t>
      </w:r>
      <w:r w:rsidR="009B76C5">
        <w:rPr>
          <w:rFonts w:ascii="Times New Roman" w:hAnsi="Times New Roman" w:cs="Times New Roman"/>
          <w:sz w:val="24"/>
        </w:rPr>
        <w:t xml:space="preserve"> </w:t>
      </w:r>
      <w:r w:rsidR="009B76C5" w:rsidRPr="009B76C5">
        <w:rPr>
          <w:rFonts w:ascii="Times New Roman" w:hAnsi="Times New Roman" w:cs="Times New Roman"/>
          <w:sz w:val="24"/>
        </w:rPr>
        <w:t>нагрузкам и состояние его здоровья позволяет ем</w:t>
      </w:r>
      <w:r w:rsidR="009B76C5">
        <w:rPr>
          <w:rFonts w:ascii="Times New Roman" w:hAnsi="Times New Roman" w:cs="Times New Roman"/>
          <w:sz w:val="24"/>
        </w:rPr>
        <w:t xml:space="preserve">у участвовать в Соревновании, и </w:t>
      </w:r>
      <w:r w:rsidR="009B76C5" w:rsidRPr="009B76C5">
        <w:rPr>
          <w:rFonts w:ascii="Times New Roman" w:hAnsi="Times New Roman" w:cs="Times New Roman"/>
          <w:sz w:val="24"/>
        </w:rPr>
        <w:t>принимает на себя все риски и негативные последствия, связанные с нарушением данного</w:t>
      </w:r>
      <w:r w:rsidR="009B76C5">
        <w:rPr>
          <w:rFonts w:ascii="Times New Roman" w:hAnsi="Times New Roman" w:cs="Times New Roman"/>
          <w:sz w:val="24"/>
        </w:rPr>
        <w:t xml:space="preserve"> условия. </w:t>
      </w:r>
      <w:r w:rsidR="009B76C5" w:rsidRPr="009B76C5">
        <w:rPr>
          <w:rFonts w:ascii="Times New Roman" w:hAnsi="Times New Roman" w:cs="Times New Roman"/>
          <w:sz w:val="24"/>
        </w:rPr>
        <w:t>Участник Соревнования обязуется подтвердить данное условие о</w:t>
      </w:r>
      <w:r w:rsidR="00BC52BA">
        <w:rPr>
          <w:rFonts w:ascii="Times New Roman" w:hAnsi="Times New Roman" w:cs="Times New Roman"/>
          <w:sz w:val="24"/>
        </w:rPr>
        <w:t xml:space="preserve"> состоянии </w:t>
      </w:r>
      <w:r w:rsidR="009B76C5" w:rsidRPr="009B76C5">
        <w:rPr>
          <w:rFonts w:ascii="Times New Roman" w:hAnsi="Times New Roman" w:cs="Times New Roman"/>
          <w:sz w:val="24"/>
        </w:rPr>
        <w:t>здоровья путем предоставления медицинской с</w:t>
      </w:r>
      <w:r w:rsidR="00BC52BA">
        <w:rPr>
          <w:rFonts w:ascii="Times New Roman" w:hAnsi="Times New Roman" w:cs="Times New Roman"/>
          <w:sz w:val="24"/>
        </w:rPr>
        <w:t xml:space="preserve">правки, выданной по результатам </w:t>
      </w:r>
      <w:r w:rsidR="009B76C5" w:rsidRPr="009B76C5">
        <w:rPr>
          <w:rFonts w:ascii="Times New Roman" w:hAnsi="Times New Roman" w:cs="Times New Roman"/>
          <w:sz w:val="24"/>
        </w:rPr>
        <w:t>проведенного медицинского обследования состояния здоровья, выданное физкультурно</w:t>
      </w:r>
      <w:r w:rsidR="00BC52BA">
        <w:rPr>
          <w:rFonts w:ascii="Times New Roman" w:hAnsi="Times New Roman" w:cs="Times New Roman"/>
          <w:sz w:val="24"/>
        </w:rPr>
        <w:t>-</w:t>
      </w:r>
      <w:r w:rsidR="009B76C5" w:rsidRPr="009B76C5">
        <w:rPr>
          <w:rFonts w:ascii="Times New Roman" w:hAnsi="Times New Roman" w:cs="Times New Roman"/>
          <w:sz w:val="24"/>
        </w:rPr>
        <w:t>спортивным диспансером или иным медицинским учреждением, имеющем лицензию на</w:t>
      </w:r>
      <w:r w:rsidR="00BC52BA">
        <w:rPr>
          <w:rFonts w:ascii="Times New Roman" w:hAnsi="Times New Roman" w:cs="Times New Roman"/>
          <w:sz w:val="24"/>
        </w:rPr>
        <w:t xml:space="preserve"> </w:t>
      </w:r>
      <w:r w:rsidR="009B76C5" w:rsidRPr="009B76C5">
        <w:rPr>
          <w:rFonts w:ascii="Times New Roman" w:hAnsi="Times New Roman" w:cs="Times New Roman"/>
          <w:sz w:val="24"/>
        </w:rPr>
        <w:t>осуществление медицинской деятельности, преду</w:t>
      </w:r>
      <w:r w:rsidR="00BC52BA">
        <w:rPr>
          <w:rFonts w:ascii="Times New Roman" w:hAnsi="Times New Roman" w:cs="Times New Roman"/>
          <w:sz w:val="24"/>
        </w:rPr>
        <w:t xml:space="preserve">сматривающей работы (услуги) по </w:t>
      </w:r>
      <w:r w:rsidR="009B76C5" w:rsidRPr="009B76C5">
        <w:rPr>
          <w:rFonts w:ascii="Times New Roman" w:hAnsi="Times New Roman" w:cs="Times New Roman"/>
          <w:sz w:val="24"/>
        </w:rPr>
        <w:t>лечебной физкультуре и спортивной медицине с заклю</w:t>
      </w:r>
      <w:r w:rsidR="00BC52BA">
        <w:rPr>
          <w:rFonts w:ascii="Times New Roman" w:hAnsi="Times New Roman" w:cs="Times New Roman"/>
          <w:sz w:val="24"/>
        </w:rPr>
        <w:t xml:space="preserve">чением о разрешении участвовать </w:t>
      </w:r>
      <w:r w:rsidR="009B76C5" w:rsidRPr="009B76C5">
        <w:rPr>
          <w:rFonts w:ascii="Times New Roman" w:hAnsi="Times New Roman" w:cs="Times New Roman"/>
          <w:sz w:val="24"/>
        </w:rPr>
        <w:t>в соревнованиях по бегу на дистанции не менее той, на которую регистрируется участник</w:t>
      </w:r>
      <w:r w:rsidR="00BC52BA">
        <w:rPr>
          <w:rFonts w:ascii="Times New Roman" w:hAnsi="Times New Roman" w:cs="Times New Roman"/>
          <w:sz w:val="24"/>
        </w:rPr>
        <w:t xml:space="preserve"> </w:t>
      </w:r>
      <w:r w:rsidR="009B76C5" w:rsidRPr="009B76C5">
        <w:rPr>
          <w:rFonts w:ascii="Times New Roman" w:hAnsi="Times New Roman" w:cs="Times New Roman"/>
          <w:sz w:val="24"/>
        </w:rPr>
        <w:t>Соревнования или большей</w:t>
      </w:r>
      <w:r w:rsidR="00BC52BA">
        <w:rPr>
          <w:rFonts w:ascii="Times New Roman" w:hAnsi="Times New Roman" w:cs="Times New Roman"/>
          <w:sz w:val="24"/>
        </w:rPr>
        <w:t xml:space="preserve">. </w:t>
      </w:r>
      <w:r w:rsidR="009B76C5" w:rsidRPr="009B76C5">
        <w:rPr>
          <w:rFonts w:ascii="Times New Roman" w:hAnsi="Times New Roman" w:cs="Times New Roman"/>
          <w:sz w:val="24"/>
        </w:rPr>
        <w:t>При этом участник принимает на себя всю</w:t>
      </w:r>
      <w:r w:rsidR="00BC52BA">
        <w:rPr>
          <w:rFonts w:ascii="Times New Roman" w:hAnsi="Times New Roman" w:cs="Times New Roman"/>
          <w:sz w:val="24"/>
        </w:rPr>
        <w:t xml:space="preserve"> ответственность за подлинность </w:t>
      </w:r>
      <w:r w:rsidR="009B76C5" w:rsidRPr="009B76C5">
        <w:rPr>
          <w:rFonts w:ascii="Times New Roman" w:hAnsi="Times New Roman" w:cs="Times New Roman"/>
          <w:sz w:val="24"/>
        </w:rPr>
        <w:t>медицинской справки, получение ее в установленн</w:t>
      </w:r>
      <w:r w:rsidR="00BC52BA">
        <w:rPr>
          <w:rFonts w:ascii="Times New Roman" w:hAnsi="Times New Roman" w:cs="Times New Roman"/>
          <w:sz w:val="24"/>
        </w:rPr>
        <w:t xml:space="preserve">ом законом порядке на основании </w:t>
      </w:r>
      <w:r w:rsidR="009B76C5" w:rsidRPr="009B76C5">
        <w:rPr>
          <w:rFonts w:ascii="Times New Roman" w:hAnsi="Times New Roman" w:cs="Times New Roman"/>
          <w:sz w:val="24"/>
        </w:rPr>
        <w:t>проведенного медицинского обследования в уполномоченном медицинском учреждении и</w:t>
      </w:r>
      <w:r w:rsidR="00BC52BA">
        <w:rPr>
          <w:rFonts w:ascii="Times New Roman" w:hAnsi="Times New Roman" w:cs="Times New Roman"/>
          <w:sz w:val="24"/>
        </w:rPr>
        <w:t xml:space="preserve"> </w:t>
      </w:r>
      <w:r w:rsidR="009B76C5" w:rsidRPr="009B76C5">
        <w:rPr>
          <w:rFonts w:ascii="Times New Roman" w:hAnsi="Times New Roman" w:cs="Times New Roman"/>
          <w:sz w:val="24"/>
        </w:rPr>
        <w:t>относит на себя все негативные последствия, связанны</w:t>
      </w:r>
      <w:r w:rsidR="00BC52BA">
        <w:rPr>
          <w:rFonts w:ascii="Times New Roman" w:hAnsi="Times New Roman" w:cs="Times New Roman"/>
          <w:sz w:val="24"/>
        </w:rPr>
        <w:t xml:space="preserve">е с нарушением данного условия. </w:t>
      </w:r>
      <w:r w:rsidR="009B76C5" w:rsidRPr="009B76C5">
        <w:rPr>
          <w:rFonts w:ascii="Times New Roman" w:hAnsi="Times New Roman" w:cs="Times New Roman"/>
          <w:sz w:val="24"/>
        </w:rPr>
        <w:t>Медицинская справка, предоставленная в</w:t>
      </w:r>
      <w:r w:rsidR="00BC52BA">
        <w:rPr>
          <w:rFonts w:ascii="Times New Roman" w:hAnsi="Times New Roman" w:cs="Times New Roman"/>
          <w:sz w:val="24"/>
        </w:rPr>
        <w:t xml:space="preserve"> Главную судейскую коллегию, не </w:t>
      </w:r>
      <w:r w:rsidR="009B76C5" w:rsidRPr="009B76C5">
        <w:rPr>
          <w:rFonts w:ascii="Times New Roman" w:hAnsi="Times New Roman" w:cs="Times New Roman"/>
          <w:sz w:val="24"/>
        </w:rPr>
        <w:t>возвращается. Ксерокопия медицинской справки п</w:t>
      </w:r>
      <w:r w:rsidR="00BC52BA">
        <w:rPr>
          <w:rFonts w:ascii="Times New Roman" w:hAnsi="Times New Roman" w:cs="Times New Roman"/>
          <w:sz w:val="24"/>
        </w:rPr>
        <w:t xml:space="preserve">ринимается комиссией только при </w:t>
      </w:r>
      <w:r w:rsidR="009B76C5" w:rsidRPr="009B76C5">
        <w:rPr>
          <w:rFonts w:ascii="Times New Roman" w:hAnsi="Times New Roman" w:cs="Times New Roman"/>
          <w:sz w:val="24"/>
        </w:rPr>
        <w:t>предъявлении оригинала. Справка действительна в течение шести месяцев со дня выдачи,</w:t>
      </w:r>
      <w:r w:rsidR="00BC52BA">
        <w:rPr>
          <w:rFonts w:ascii="Times New Roman" w:hAnsi="Times New Roman" w:cs="Times New Roman"/>
          <w:sz w:val="24"/>
        </w:rPr>
        <w:t xml:space="preserve"> </w:t>
      </w:r>
      <w:r w:rsidR="009B76C5" w:rsidRPr="009B76C5">
        <w:rPr>
          <w:rFonts w:ascii="Times New Roman" w:hAnsi="Times New Roman" w:cs="Times New Roman"/>
          <w:sz w:val="24"/>
        </w:rPr>
        <w:t>если в ней не указано иное.</w:t>
      </w:r>
    </w:p>
    <w:p w:rsidR="001C1B29" w:rsidRDefault="00CC4EBA" w:rsidP="001C1B29">
      <w:pPr>
        <w:tabs>
          <w:tab w:val="left" w:pos="921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x-none"/>
        </w:rPr>
        <w:t>4</w:t>
      </w:r>
      <w:r w:rsidR="001C1B29">
        <w:rPr>
          <w:rFonts w:ascii="Times New Roman" w:hAnsi="Times New Roman" w:cs="Times New Roman"/>
          <w:bCs/>
          <w:sz w:val="24"/>
          <w:szCs w:val="24"/>
          <w:lang w:eastAsia="x-none"/>
        </w:rPr>
        <w:t>.8</w:t>
      </w:r>
      <w:r w:rsidR="001C1B29" w:rsidRPr="00246D9D">
        <w:rPr>
          <w:rFonts w:ascii="Times New Roman" w:hAnsi="Times New Roman" w:cs="Times New Roman"/>
          <w:bCs/>
          <w:sz w:val="24"/>
          <w:szCs w:val="24"/>
          <w:lang w:eastAsia="x-none"/>
        </w:rPr>
        <w:t xml:space="preserve">. </w:t>
      </w:r>
      <w:r w:rsidR="001C1B29" w:rsidRPr="00246D9D">
        <w:rPr>
          <w:rFonts w:ascii="Times New Roman" w:hAnsi="Times New Roman" w:cs="Times New Roman"/>
          <w:sz w:val="24"/>
          <w:szCs w:val="24"/>
        </w:rPr>
        <w:t>Список обязательного снаряжения для участников соревнований:</w:t>
      </w:r>
    </w:p>
    <w:p w:rsidR="001C1B29" w:rsidRPr="00246D9D" w:rsidRDefault="001C1B29" w:rsidP="001C1B29">
      <w:pPr>
        <w:tabs>
          <w:tab w:val="left" w:pos="921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6D9D">
        <w:rPr>
          <w:rFonts w:ascii="Times New Roman" w:hAnsi="Times New Roman" w:cs="Times New Roman"/>
          <w:sz w:val="24"/>
          <w:szCs w:val="24"/>
        </w:rPr>
        <w:t>куртка ветрозащитная</w:t>
      </w:r>
    </w:p>
    <w:p w:rsidR="001C1B29" w:rsidRPr="00246D9D" w:rsidRDefault="001C1B29" w:rsidP="001C1B29">
      <w:pPr>
        <w:tabs>
          <w:tab w:val="left" w:pos="921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D9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беговая обувь </w:t>
      </w:r>
      <w:r w:rsidRPr="00AB4550">
        <w:rPr>
          <w:rFonts w:ascii="Times New Roman" w:hAnsi="Times New Roman" w:cs="Times New Roman"/>
          <w:b/>
          <w:sz w:val="24"/>
          <w:szCs w:val="24"/>
        </w:rPr>
        <w:t>с протектором</w:t>
      </w:r>
      <w:r w:rsidRPr="00246D9D">
        <w:rPr>
          <w:rFonts w:ascii="Times New Roman" w:hAnsi="Times New Roman" w:cs="Times New Roman"/>
          <w:sz w:val="24"/>
          <w:szCs w:val="24"/>
        </w:rPr>
        <w:t xml:space="preserve"> (рекомендуем гамаши)</w:t>
      </w:r>
    </w:p>
    <w:p w:rsidR="001C1B29" w:rsidRPr="00246D9D" w:rsidRDefault="001C1B29" w:rsidP="001C1B29">
      <w:pPr>
        <w:tabs>
          <w:tab w:val="left" w:pos="921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D9D">
        <w:rPr>
          <w:rFonts w:ascii="Times New Roman" w:hAnsi="Times New Roman" w:cs="Times New Roman"/>
          <w:sz w:val="24"/>
          <w:szCs w:val="24"/>
        </w:rPr>
        <w:t>- заряженный телефон с номером организаторов</w:t>
      </w:r>
    </w:p>
    <w:p w:rsidR="001C1B29" w:rsidRPr="00246D9D" w:rsidRDefault="001C1B29" w:rsidP="001C1B29">
      <w:pPr>
        <w:tabs>
          <w:tab w:val="left" w:pos="921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D9D">
        <w:rPr>
          <w:rFonts w:ascii="Times New Roman" w:hAnsi="Times New Roman" w:cs="Times New Roman"/>
          <w:sz w:val="24"/>
          <w:szCs w:val="24"/>
        </w:rPr>
        <w:t>- свисток</w:t>
      </w:r>
    </w:p>
    <w:p w:rsidR="001C1B29" w:rsidRPr="00246D9D" w:rsidRDefault="001C1B29" w:rsidP="001C1B29">
      <w:pPr>
        <w:tabs>
          <w:tab w:val="left" w:pos="921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D9D">
        <w:rPr>
          <w:rFonts w:ascii="Times New Roman" w:hAnsi="Times New Roman" w:cs="Times New Roman"/>
          <w:sz w:val="24"/>
          <w:szCs w:val="24"/>
        </w:rPr>
        <w:t>- запас еды, необходимый для прохождения дистанции.</w:t>
      </w:r>
    </w:p>
    <w:p w:rsidR="00981590" w:rsidRPr="001C1B29" w:rsidRDefault="001C1B29" w:rsidP="001C1B29">
      <w:pPr>
        <w:tabs>
          <w:tab w:val="left" w:pos="921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B4550">
        <w:rPr>
          <w:rFonts w:ascii="Times New Roman" w:hAnsi="Times New Roman" w:cs="Times New Roman"/>
          <w:sz w:val="24"/>
          <w:szCs w:val="28"/>
        </w:rPr>
        <w:t>Обязательное снаряжение должно быть на протяжении всей дистанции</w:t>
      </w:r>
      <w:r>
        <w:rPr>
          <w:rFonts w:ascii="Times New Roman" w:hAnsi="Times New Roman" w:cs="Times New Roman"/>
          <w:sz w:val="24"/>
          <w:szCs w:val="28"/>
        </w:rPr>
        <w:t xml:space="preserve"> и может быть </w:t>
      </w:r>
      <w:r w:rsidRPr="00AB4550">
        <w:rPr>
          <w:rFonts w:ascii="Times New Roman" w:hAnsi="Times New Roman" w:cs="Times New Roman"/>
          <w:sz w:val="24"/>
          <w:szCs w:val="28"/>
        </w:rPr>
        <w:t>проверено судьей</w:t>
      </w:r>
      <w:r>
        <w:rPr>
          <w:rFonts w:ascii="Times New Roman" w:hAnsi="Times New Roman" w:cs="Times New Roman"/>
          <w:sz w:val="24"/>
          <w:szCs w:val="28"/>
        </w:rPr>
        <w:t>/волонтёром</w:t>
      </w:r>
      <w:r w:rsidRPr="00AB4550">
        <w:rPr>
          <w:rFonts w:ascii="Times New Roman" w:hAnsi="Times New Roman" w:cs="Times New Roman"/>
          <w:sz w:val="24"/>
          <w:szCs w:val="28"/>
        </w:rPr>
        <w:t xml:space="preserve"> на любой точке маршрута.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B4550">
        <w:rPr>
          <w:rFonts w:ascii="Times New Roman" w:hAnsi="Times New Roman" w:cs="Times New Roman"/>
          <w:sz w:val="24"/>
          <w:szCs w:val="28"/>
        </w:rPr>
        <w:t>Обязательное снаряжение может быть</w:t>
      </w:r>
      <w:r>
        <w:rPr>
          <w:rFonts w:ascii="Times New Roman" w:hAnsi="Times New Roman" w:cs="Times New Roman"/>
          <w:sz w:val="24"/>
          <w:szCs w:val="28"/>
        </w:rPr>
        <w:t xml:space="preserve"> изменено/добавлено из-за соображения безопасности участников – окончательный вариант будет объявлен не позднее чем за два дня до соревнования.</w:t>
      </w:r>
    </w:p>
    <w:p w:rsidR="00981590" w:rsidRPr="00981590" w:rsidRDefault="00CC4EBA" w:rsidP="00981590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981590" w:rsidRPr="00981590">
        <w:rPr>
          <w:rFonts w:ascii="Times New Roman" w:hAnsi="Times New Roman" w:cs="Times New Roman"/>
          <w:sz w:val="24"/>
        </w:rPr>
        <w:t>.9</w:t>
      </w:r>
      <w:r w:rsidR="003809F3">
        <w:rPr>
          <w:rFonts w:ascii="Times New Roman" w:hAnsi="Times New Roman" w:cs="Times New Roman"/>
          <w:sz w:val="24"/>
        </w:rPr>
        <w:t>.</w:t>
      </w:r>
      <w:r w:rsidR="00981590">
        <w:rPr>
          <w:rFonts w:ascii="Times New Roman" w:hAnsi="Times New Roman" w:cs="Times New Roman"/>
          <w:sz w:val="24"/>
        </w:rPr>
        <w:t xml:space="preserve"> При получении стартового номера</w:t>
      </w:r>
      <w:r w:rsidR="00981590" w:rsidRPr="00981590">
        <w:rPr>
          <w:rFonts w:ascii="Times New Roman" w:hAnsi="Times New Roman" w:cs="Times New Roman"/>
          <w:sz w:val="24"/>
        </w:rPr>
        <w:t xml:space="preserve"> участни</w:t>
      </w:r>
      <w:r w:rsidR="00981590">
        <w:rPr>
          <w:rFonts w:ascii="Times New Roman" w:hAnsi="Times New Roman" w:cs="Times New Roman"/>
          <w:sz w:val="24"/>
        </w:rPr>
        <w:t xml:space="preserve">к обязан подписать заявление, в </w:t>
      </w:r>
      <w:r w:rsidR="00981590" w:rsidRPr="00981590">
        <w:rPr>
          <w:rFonts w:ascii="Times New Roman" w:hAnsi="Times New Roman" w:cs="Times New Roman"/>
          <w:sz w:val="24"/>
        </w:rPr>
        <w:t>соответствии с которым он полностью снимает с организаторов отв</w:t>
      </w:r>
      <w:r w:rsidR="00981590">
        <w:rPr>
          <w:rFonts w:ascii="Times New Roman" w:hAnsi="Times New Roman" w:cs="Times New Roman"/>
          <w:sz w:val="24"/>
        </w:rPr>
        <w:t xml:space="preserve">етственность за </w:t>
      </w:r>
      <w:r w:rsidR="00981590" w:rsidRPr="00981590">
        <w:rPr>
          <w:rFonts w:ascii="Times New Roman" w:hAnsi="Times New Roman" w:cs="Times New Roman"/>
          <w:sz w:val="24"/>
        </w:rPr>
        <w:t>возможный ущерб здоровью, полученный им во время соревнований.</w:t>
      </w:r>
    </w:p>
    <w:p w:rsidR="00981590" w:rsidRPr="00981590" w:rsidRDefault="00CC4EBA" w:rsidP="00981590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981590" w:rsidRPr="00981590">
        <w:rPr>
          <w:rFonts w:ascii="Times New Roman" w:hAnsi="Times New Roman" w:cs="Times New Roman"/>
          <w:sz w:val="24"/>
        </w:rPr>
        <w:t>.10</w:t>
      </w:r>
      <w:r w:rsidR="003809F3">
        <w:rPr>
          <w:rFonts w:ascii="Times New Roman" w:hAnsi="Times New Roman" w:cs="Times New Roman"/>
          <w:sz w:val="24"/>
        </w:rPr>
        <w:t>.</w:t>
      </w:r>
      <w:r w:rsidR="00981590" w:rsidRPr="00981590">
        <w:rPr>
          <w:rFonts w:ascii="Times New Roman" w:hAnsi="Times New Roman" w:cs="Times New Roman"/>
          <w:sz w:val="24"/>
        </w:rPr>
        <w:t xml:space="preserve"> Участники должны доброжелатель</w:t>
      </w:r>
      <w:r w:rsidR="00981590">
        <w:rPr>
          <w:rFonts w:ascii="Times New Roman" w:hAnsi="Times New Roman" w:cs="Times New Roman"/>
          <w:sz w:val="24"/>
        </w:rPr>
        <w:t xml:space="preserve">но относиться друг к другу. При </w:t>
      </w:r>
      <w:r w:rsidR="00981590" w:rsidRPr="00981590">
        <w:rPr>
          <w:rFonts w:ascii="Times New Roman" w:hAnsi="Times New Roman" w:cs="Times New Roman"/>
          <w:sz w:val="24"/>
        </w:rPr>
        <w:t>необходимости оказать первую медицинскую по</w:t>
      </w:r>
      <w:r w:rsidR="00981590">
        <w:rPr>
          <w:rFonts w:ascii="Times New Roman" w:hAnsi="Times New Roman" w:cs="Times New Roman"/>
          <w:sz w:val="24"/>
        </w:rPr>
        <w:t xml:space="preserve">мощь и незамедлительно сообщить </w:t>
      </w:r>
      <w:r w:rsidR="00981590" w:rsidRPr="00981590">
        <w:rPr>
          <w:rFonts w:ascii="Times New Roman" w:hAnsi="Times New Roman" w:cs="Times New Roman"/>
          <w:sz w:val="24"/>
        </w:rPr>
        <w:t>организаторам о сложившейся ситуации, вне зависимости от текущего результата.</w:t>
      </w:r>
      <w:r w:rsidR="00981590">
        <w:rPr>
          <w:rFonts w:ascii="Times New Roman" w:hAnsi="Times New Roman" w:cs="Times New Roman"/>
          <w:sz w:val="24"/>
        </w:rPr>
        <w:t xml:space="preserve"> </w:t>
      </w:r>
      <w:r w:rsidR="00981590" w:rsidRPr="00981590">
        <w:rPr>
          <w:rFonts w:ascii="Times New Roman" w:hAnsi="Times New Roman" w:cs="Times New Roman"/>
          <w:sz w:val="24"/>
        </w:rPr>
        <w:t>Правилами забега человеческая взаимопомощь ценится выше спортивных достижений.</w:t>
      </w:r>
    </w:p>
    <w:p w:rsidR="00981590" w:rsidRPr="00981590" w:rsidRDefault="00CC4EBA" w:rsidP="00981590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981590" w:rsidRPr="00981590">
        <w:rPr>
          <w:rFonts w:ascii="Times New Roman" w:hAnsi="Times New Roman" w:cs="Times New Roman"/>
          <w:sz w:val="24"/>
        </w:rPr>
        <w:t>.11</w:t>
      </w:r>
      <w:r w:rsidR="003809F3">
        <w:rPr>
          <w:rFonts w:ascii="Times New Roman" w:hAnsi="Times New Roman" w:cs="Times New Roman"/>
          <w:sz w:val="24"/>
        </w:rPr>
        <w:t>.</w:t>
      </w:r>
      <w:r w:rsidR="00981590" w:rsidRPr="00981590">
        <w:rPr>
          <w:rFonts w:ascii="Times New Roman" w:hAnsi="Times New Roman" w:cs="Times New Roman"/>
          <w:sz w:val="24"/>
        </w:rPr>
        <w:t xml:space="preserve"> </w:t>
      </w:r>
      <w:r w:rsidR="00670F83">
        <w:rPr>
          <w:rFonts w:ascii="Times New Roman" w:hAnsi="Times New Roman" w:cs="Times New Roman"/>
          <w:sz w:val="24"/>
        </w:rPr>
        <w:t>Судья</w:t>
      </w:r>
      <w:r w:rsidR="00981590" w:rsidRPr="00981590">
        <w:rPr>
          <w:rFonts w:ascii="Times New Roman" w:hAnsi="Times New Roman" w:cs="Times New Roman"/>
          <w:sz w:val="24"/>
        </w:rPr>
        <w:t xml:space="preserve"> оставляет за собой право о</w:t>
      </w:r>
      <w:r w:rsidR="00981590">
        <w:rPr>
          <w:rFonts w:ascii="Times New Roman" w:hAnsi="Times New Roman" w:cs="Times New Roman"/>
          <w:sz w:val="24"/>
        </w:rPr>
        <w:t xml:space="preserve">тказать участнику в продолжении </w:t>
      </w:r>
      <w:r w:rsidR="00981590" w:rsidRPr="00981590">
        <w:rPr>
          <w:rFonts w:ascii="Times New Roman" w:hAnsi="Times New Roman" w:cs="Times New Roman"/>
          <w:sz w:val="24"/>
        </w:rPr>
        <w:t>соревнований, если у у</w:t>
      </w:r>
      <w:r w:rsidR="00981590">
        <w:rPr>
          <w:rFonts w:ascii="Times New Roman" w:hAnsi="Times New Roman" w:cs="Times New Roman"/>
          <w:sz w:val="24"/>
        </w:rPr>
        <w:t xml:space="preserve">частника </w:t>
      </w:r>
      <w:r w:rsidR="00670F83">
        <w:rPr>
          <w:rFonts w:ascii="Times New Roman" w:hAnsi="Times New Roman" w:cs="Times New Roman"/>
          <w:sz w:val="24"/>
        </w:rPr>
        <w:t xml:space="preserve">наблюдаются </w:t>
      </w:r>
      <w:r w:rsidR="00981590">
        <w:rPr>
          <w:rFonts w:ascii="Times New Roman" w:hAnsi="Times New Roman" w:cs="Times New Roman"/>
          <w:sz w:val="24"/>
        </w:rPr>
        <w:t xml:space="preserve">признаки </w:t>
      </w:r>
      <w:r w:rsidR="00981590" w:rsidRPr="00981590">
        <w:rPr>
          <w:rFonts w:ascii="Times New Roman" w:hAnsi="Times New Roman" w:cs="Times New Roman"/>
          <w:sz w:val="24"/>
        </w:rPr>
        <w:t>нездоровья или крайней усталости. Обоснование такого решения не требуется.</w:t>
      </w:r>
    </w:p>
    <w:p w:rsidR="00981590" w:rsidRDefault="00CC4EBA" w:rsidP="00981590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</w:t>
      </w:r>
      <w:r w:rsidR="00981590" w:rsidRPr="00981590">
        <w:rPr>
          <w:rFonts w:ascii="Times New Roman" w:hAnsi="Times New Roman" w:cs="Times New Roman"/>
          <w:sz w:val="24"/>
        </w:rPr>
        <w:t>.12</w:t>
      </w:r>
      <w:r w:rsidR="003809F3">
        <w:rPr>
          <w:rFonts w:ascii="Times New Roman" w:hAnsi="Times New Roman" w:cs="Times New Roman"/>
          <w:sz w:val="24"/>
        </w:rPr>
        <w:t>.</w:t>
      </w:r>
      <w:r w:rsidR="00981590" w:rsidRPr="00981590">
        <w:rPr>
          <w:rFonts w:ascii="Times New Roman" w:hAnsi="Times New Roman" w:cs="Times New Roman"/>
          <w:sz w:val="24"/>
        </w:rPr>
        <w:t xml:space="preserve"> Участник, сошедший с дистанции, дол</w:t>
      </w:r>
      <w:r w:rsidR="00981590">
        <w:rPr>
          <w:rFonts w:ascii="Times New Roman" w:hAnsi="Times New Roman" w:cs="Times New Roman"/>
          <w:sz w:val="24"/>
        </w:rPr>
        <w:t xml:space="preserve">жен в максимально короткий срок </w:t>
      </w:r>
      <w:r w:rsidR="00981590" w:rsidRPr="00981590">
        <w:rPr>
          <w:rFonts w:ascii="Times New Roman" w:hAnsi="Times New Roman" w:cs="Times New Roman"/>
          <w:sz w:val="24"/>
        </w:rPr>
        <w:t xml:space="preserve">связаться с </w:t>
      </w:r>
      <w:r w:rsidR="00670F83">
        <w:rPr>
          <w:rFonts w:ascii="Times New Roman" w:hAnsi="Times New Roman" w:cs="Times New Roman"/>
          <w:sz w:val="24"/>
        </w:rPr>
        <w:t>судьями</w:t>
      </w:r>
      <w:r w:rsidR="00981590" w:rsidRPr="00981590">
        <w:rPr>
          <w:rFonts w:ascii="Times New Roman" w:hAnsi="Times New Roman" w:cs="Times New Roman"/>
          <w:sz w:val="24"/>
        </w:rPr>
        <w:t xml:space="preserve"> и </w:t>
      </w:r>
      <w:r w:rsidR="00670F83">
        <w:rPr>
          <w:rFonts w:ascii="Times New Roman" w:hAnsi="Times New Roman" w:cs="Times New Roman"/>
          <w:sz w:val="24"/>
        </w:rPr>
        <w:t xml:space="preserve">по возможности </w:t>
      </w:r>
      <w:r w:rsidR="00981590" w:rsidRPr="00981590">
        <w:rPr>
          <w:rFonts w:ascii="Times New Roman" w:hAnsi="Times New Roman" w:cs="Times New Roman"/>
          <w:sz w:val="24"/>
        </w:rPr>
        <w:t>явиться на финиш.</w:t>
      </w:r>
    </w:p>
    <w:p w:rsidR="00AA2F22" w:rsidRPr="00AA2F22" w:rsidRDefault="00CC4EBA" w:rsidP="00AA2F22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AA2F22" w:rsidRPr="00AA2F22">
        <w:rPr>
          <w:rFonts w:ascii="Times New Roman" w:hAnsi="Times New Roman" w:cs="Times New Roman"/>
          <w:sz w:val="24"/>
        </w:rPr>
        <w:t>.</w:t>
      </w:r>
      <w:r w:rsidR="00AA2F22">
        <w:rPr>
          <w:rFonts w:ascii="Times New Roman" w:hAnsi="Times New Roman" w:cs="Times New Roman"/>
          <w:sz w:val="24"/>
        </w:rPr>
        <w:t>13.</w:t>
      </w:r>
      <w:r w:rsidR="00AA2F22" w:rsidRPr="00AA2F22">
        <w:rPr>
          <w:rFonts w:ascii="Times New Roman" w:hAnsi="Times New Roman" w:cs="Times New Roman"/>
          <w:sz w:val="24"/>
        </w:rPr>
        <w:t xml:space="preserve"> </w:t>
      </w:r>
      <w:r w:rsidR="00AA2F22">
        <w:rPr>
          <w:rFonts w:ascii="Times New Roman" w:hAnsi="Times New Roman" w:cs="Times New Roman"/>
          <w:sz w:val="24"/>
        </w:rPr>
        <w:t>К участию в забеге не допускаются:</w:t>
      </w:r>
    </w:p>
    <w:p w:rsidR="00AA2F22" w:rsidRPr="00AA2F22" w:rsidRDefault="00AA2F22" w:rsidP="00AA2F22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A2F22">
        <w:rPr>
          <w:rFonts w:ascii="Times New Roman" w:hAnsi="Times New Roman" w:cs="Times New Roman"/>
          <w:sz w:val="24"/>
        </w:rPr>
        <w:t>участники без стартового номера.</w:t>
      </w:r>
    </w:p>
    <w:p w:rsidR="00AA2F22" w:rsidRPr="00AA2F22" w:rsidRDefault="00AA2F22" w:rsidP="00AA2F22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A2F22">
        <w:rPr>
          <w:rFonts w:ascii="Times New Roman" w:hAnsi="Times New Roman" w:cs="Times New Roman"/>
          <w:sz w:val="24"/>
        </w:rPr>
        <w:t>участники с животными.</w:t>
      </w:r>
    </w:p>
    <w:p w:rsidR="00AA2F22" w:rsidRPr="00AA2F22" w:rsidRDefault="00AA2F22" w:rsidP="00AA2F22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A2F22">
        <w:rPr>
          <w:rFonts w:ascii="Times New Roman" w:hAnsi="Times New Roman" w:cs="Times New Roman"/>
          <w:sz w:val="24"/>
        </w:rPr>
        <w:t>участники с детьми в колясках, специальных рюкзаках и других</w:t>
      </w:r>
    </w:p>
    <w:p w:rsidR="00AA2F22" w:rsidRPr="00AA2F22" w:rsidRDefault="00AA2F22" w:rsidP="00AA2F22">
      <w:pPr>
        <w:ind w:firstLine="709"/>
        <w:jc w:val="both"/>
        <w:rPr>
          <w:rFonts w:ascii="Times New Roman" w:hAnsi="Times New Roman" w:cs="Times New Roman"/>
          <w:sz w:val="24"/>
        </w:rPr>
      </w:pPr>
      <w:r w:rsidRPr="00AA2F22">
        <w:rPr>
          <w:rFonts w:ascii="Times New Roman" w:hAnsi="Times New Roman" w:cs="Times New Roman"/>
          <w:sz w:val="24"/>
        </w:rPr>
        <w:t>приспособлениях для переноски/перевозки детей.</w:t>
      </w:r>
    </w:p>
    <w:p w:rsidR="00AA2F22" w:rsidRDefault="00AA2F22" w:rsidP="00AA2F22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AA2F22">
        <w:rPr>
          <w:rFonts w:ascii="Times New Roman" w:hAnsi="Times New Roman" w:cs="Times New Roman"/>
          <w:sz w:val="24"/>
        </w:rPr>
        <w:t>участники, использующие любые механические средства передвижения.</w:t>
      </w:r>
    </w:p>
    <w:p w:rsidR="001C1B29" w:rsidRDefault="001C1B29" w:rsidP="00981590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9B76C5" w:rsidRDefault="00CC4EBA" w:rsidP="00BC52BA">
      <w:pPr>
        <w:pStyle w:val="a9"/>
        <w:ind w:firstLine="709"/>
        <w:rPr>
          <w:sz w:val="24"/>
        </w:rPr>
      </w:pPr>
      <w:r>
        <w:rPr>
          <w:sz w:val="24"/>
        </w:rPr>
        <w:t>5</w:t>
      </w:r>
      <w:r w:rsidR="00E646BA">
        <w:rPr>
          <w:sz w:val="24"/>
        </w:rPr>
        <w:t>. УСЛОВИЯ ПРИЕМА УЧАСТНИКОВ СОРЕВНОВАНИЙ И ПОДАЧА ЗАЯВОК</w:t>
      </w:r>
    </w:p>
    <w:p w:rsidR="00BC52BA" w:rsidRDefault="00BC52BA" w:rsidP="00BC52BA">
      <w:pPr>
        <w:pStyle w:val="a9"/>
        <w:ind w:firstLine="709"/>
        <w:rPr>
          <w:sz w:val="24"/>
        </w:rPr>
      </w:pPr>
    </w:p>
    <w:p w:rsidR="00E646BA" w:rsidRPr="00E646BA" w:rsidRDefault="00CC4EBA" w:rsidP="001C1B29">
      <w:pPr>
        <w:tabs>
          <w:tab w:val="left" w:pos="921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76C5">
        <w:rPr>
          <w:rFonts w:ascii="Times New Roman" w:hAnsi="Times New Roman" w:cs="Times New Roman"/>
          <w:sz w:val="24"/>
          <w:szCs w:val="24"/>
        </w:rPr>
        <w:t>.1</w:t>
      </w:r>
      <w:r w:rsidR="00E646BA" w:rsidRPr="00E646BA">
        <w:rPr>
          <w:rFonts w:ascii="Times New Roman" w:hAnsi="Times New Roman" w:cs="Times New Roman"/>
          <w:sz w:val="24"/>
          <w:szCs w:val="24"/>
        </w:rPr>
        <w:t xml:space="preserve">. Предварительная регистрация обязательна на сайте: </w:t>
      </w:r>
      <w:hyperlink r:id="rId7" w:history="1">
        <w:r w:rsidR="00E646BA" w:rsidRPr="00E646BA">
          <w:rPr>
            <w:rStyle w:val="a8"/>
            <w:rFonts w:ascii="Times New Roman" w:hAnsi="Times New Roman" w:cs="Times New Roman"/>
            <w:sz w:val="24"/>
            <w:szCs w:val="24"/>
          </w:rPr>
          <w:t>http://www.ski66.ru/app/reg</w:t>
        </w:r>
      </w:hyperlink>
      <w:r w:rsidR="00E646BA" w:rsidRPr="00E646BA">
        <w:rPr>
          <w:rFonts w:ascii="Times New Roman" w:hAnsi="Times New Roman" w:cs="Times New Roman"/>
          <w:sz w:val="24"/>
          <w:szCs w:val="24"/>
        </w:rPr>
        <w:t xml:space="preserve"> </w:t>
      </w:r>
      <w:r w:rsidR="001C1B29">
        <w:rPr>
          <w:rFonts w:ascii="Times New Roman" w:hAnsi="Times New Roman" w:cs="Times New Roman"/>
          <w:sz w:val="24"/>
          <w:szCs w:val="24"/>
        </w:rPr>
        <w:t>З</w:t>
      </w:r>
      <w:r w:rsidR="00553282">
        <w:rPr>
          <w:rFonts w:ascii="Times New Roman" w:hAnsi="Times New Roman" w:cs="Times New Roman"/>
          <w:sz w:val="24"/>
          <w:szCs w:val="24"/>
        </w:rPr>
        <w:t xml:space="preserve">аявка считается принятой только после оплаты стартового взноса – 1000 </w:t>
      </w:r>
      <w:r w:rsidR="001C1B29">
        <w:rPr>
          <w:rFonts w:ascii="Times New Roman" w:hAnsi="Times New Roman" w:cs="Times New Roman"/>
          <w:sz w:val="24"/>
          <w:szCs w:val="24"/>
        </w:rPr>
        <w:t>рублей</w:t>
      </w:r>
      <w:r w:rsidR="003809F3">
        <w:rPr>
          <w:rFonts w:ascii="Times New Roman" w:hAnsi="Times New Roman" w:cs="Times New Roman"/>
          <w:sz w:val="24"/>
          <w:szCs w:val="24"/>
        </w:rPr>
        <w:t xml:space="preserve"> на карту Сбербанк по номеру</w:t>
      </w:r>
      <w:r w:rsidR="00AA2F22">
        <w:rPr>
          <w:rFonts w:ascii="Times New Roman" w:hAnsi="Times New Roman" w:cs="Times New Roman"/>
          <w:sz w:val="24"/>
          <w:szCs w:val="24"/>
        </w:rPr>
        <w:t xml:space="preserve"> телефона 89221310485 с комментарием ФИО участника.</w:t>
      </w:r>
      <w:r w:rsidR="001C1B29">
        <w:rPr>
          <w:rFonts w:ascii="Times New Roman" w:hAnsi="Times New Roman" w:cs="Times New Roman"/>
          <w:sz w:val="24"/>
          <w:szCs w:val="24"/>
        </w:rPr>
        <w:t xml:space="preserve"> </w:t>
      </w:r>
      <w:r w:rsidR="001C1B29" w:rsidRPr="001C1B29">
        <w:rPr>
          <w:rFonts w:ascii="Times New Roman" w:hAnsi="Times New Roman" w:cs="Times New Roman"/>
          <w:sz w:val="24"/>
          <w:szCs w:val="24"/>
        </w:rPr>
        <w:t>Оплаченная регистрация на Соревнование отме</w:t>
      </w:r>
      <w:r w:rsidR="001C1B29">
        <w:rPr>
          <w:rFonts w:ascii="Times New Roman" w:hAnsi="Times New Roman" w:cs="Times New Roman"/>
          <w:sz w:val="24"/>
          <w:szCs w:val="24"/>
        </w:rPr>
        <w:t xml:space="preserve">не не подлежит, регистрационный </w:t>
      </w:r>
      <w:r w:rsidR="001C1B29" w:rsidRPr="001C1B29">
        <w:rPr>
          <w:rFonts w:ascii="Times New Roman" w:hAnsi="Times New Roman" w:cs="Times New Roman"/>
          <w:sz w:val="24"/>
          <w:szCs w:val="24"/>
        </w:rPr>
        <w:t>взнос не возвращается. Участник вправе передать свой стартовый номер другому лицу не</w:t>
      </w:r>
      <w:r w:rsidR="001C1B29">
        <w:rPr>
          <w:rFonts w:ascii="Times New Roman" w:hAnsi="Times New Roman" w:cs="Times New Roman"/>
          <w:sz w:val="24"/>
          <w:szCs w:val="24"/>
        </w:rPr>
        <w:t xml:space="preserve"> позднее 02.03.2023</w:t>
      </w:r>
      <w:r w:rsidR="001C1B29" w:rsidRPr="001C1B29">
        <w:rPr>
          <w:rFonts w:ascii="Times New Roman" w:hAnsi="Times New Roman" w:cs="Times New Roman"/>
          <w:sz w:val="24"/>
          <w:szCs w:val="24"/>
        </w:rPr>
        <w:t>г.</w:t>
      </w:r>
      <w:r w:rsidR="009F7E63">
        <w:rPr>
          <w:rFonts w:ascii="Times New Roman" w:hAnsi="Times New Roman" w:cs="Times New Roman"/>
          <w:sz w:val="24"/>
          <w:szCs w:val="24"/>
        </w:rPr>
        <w:t>, при этом оповестить главного судью соревнований.</w:t>
      </w:r>
    </w:p>
    <w:p w:rsidR="00E646BA" w:rsidRPr="00E646BA" w:rsidRDefault="00CC4EBA" w:rsidP="00E646BA">
      <w:pPr>
        <w:tabs>
          <w:tab w:val="left" w:pos="921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76C5">
        <w:rPr>
          <w:rFonts w:ascii="Times New Roman" w:hAnsi="Times New Roman" w:cs="Times New Roman"/>
          <w:sz w:val="24"/>
          <w:szCs w:val="24"/>
        </w:rPr>
        <w:t>.2</w:t>
      </w:r>
      <w:r w:rsidR="001C1B29">
        <w:rPr>
          <w:rFonts w:ascii="Times New Roman" w:hAnsi="Times New Roman" w:cs="Times New Roman"/>
          <w:sz w:val="24"/>
          <w:szCs w:val="24"/>
        </w:rPr>
        <w:t xml:space="preserve">. </w:t>
      </w:r>
      <w:r w:rsidR="00E646BA" w:rsidRPr="00E646BA">
        <w:rPr>
          <w:rFonts w:ascii="Times New Roman" w:hAnsi="Times New Roman" w:cs="Times New Roman"/>
          <w:sz w:val="24"/>
          <w:szCs w:val="24"/>
        </w:rPr>
        <w:t>Окончательная заявка, заверенная медицинской организацией и руководителем физкультурно-спортивной организации, подается не позднее, чем за 24 часа или в день приезда до начала спортивного соревнования.</w:t>
      </w:r>
    </w:p>
    <w:p w:rsidR="00E646BA" w:rsidRPr="00E646BA" w:rsidRDefault="00CC4EBA" w:rsidP="00E646BA">
      <w:pPr>
        <w:pStyle w:val="a9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5</w:t>
      </w:r>
      <w:r w:rsidR="009B76C5">
        <w:rPr>
          <w:b w:val="0"/>
          <w:sz w:val="24"/>
        </w:rPr>
        <w:t>.2</w:t>
      </w:r>
      <w:r w:rsidR="001C1B29">
        <w:rPr>
          <w:b w:val="0"/>
          <w:sz w:val="24"/>
        </w:rPr>
        <w:t xml:space="preserve">.1. </w:t>
      </w:r>
      <w:r w:rsidR="00E646BA" w:rsidRPr="00E646BA">
        <w:rPr>
          <w:b w:val="0"/>
          <w:sz w:val="24"/>
        </w:rPr>
        <w:t>К заявке прилагаются следующие документы на каждого спортсмена:</w:t>
      </w:r>
    </w:p>
    <w:p w:rsidR="00E646BA" w:rsidRPr="00E646BA" w:rsidRDefault="00E646BA" w:rsidP="00E646BA">
      <w:pPr>
        <w:pStyle w:val="a9"/>
        <w:ind w:firstLine="709"/>
        <w:jc w:val="both"/>
        <w:rPr>
          <w:b w:val="0"/>
          <w:sz w:val="24"/>
        </w:rPr>
      </w:pPr>
      <w:r w:rsidRPr="00E646BA">
        <w:rPr>
          <w:b w:val="0"/>
          <w:sz w:val="24"/>
        </w:rPr>
        <w:t>- паспорт гражданина Российской Федерации, либо свидетельство о рождении;</w:t>
      </w:r>
    </w:p>
    <w:p w:rsidR="00E646BA" w:rsidRPr="00E646BA" w:rsidRDefault="00E646BA" w:rsidP="00E646BA">
      <w:pPr>
        <w:pStyle w:val="a9"/>
        <w:ind w:firstLine="709"/>
        <w:jc w:val="both"/>
        <w:rPr>
          <w:b w:val="0"/>
          <w:sz w:val="24"/>
        </w:rPr>
      </w:pPr>
      <w:r w:rsidRPr="00E646BA">
        <w:rPr>
          <w:b w:val="0"/>
          <w:sz w:val="24"/>
        </w:rPr>
        <w:t>- оригинал договора страхования жизни и здоровья от несчастных случаев;</w:t>
      </w:r>
    </w:p>
    <w:p w:rsidR="00E646BA" w:rsidRPr="00E646BA" w:rsidRDefault="00E646BA" w:rsidP="00E646BA">
      <w:pPr>
        <w:pStyle w:val="a9"/>
        <w:ind w:firstLine="709"/>
        <w:jc w:val="both"/>
        <w:rPr>
          <w:bCs w:val="0"/>
          <w:sz w:val="24"/>
          <w:lang w:eastAsia="x-none"/>
        </w:rPr>
      </w:pPr>
      <w:r w:rsidRPr="00E646BA">
        <w:rPr>
          <w:b w:val="0"/>
          <w:sz w:val="24"/>
        </w:rPr>
        <w:t>- зачётная классификационная книжка</w:t>
      </w:r>
      <w:r w:rsidR="00553282">
        <w:rPr>
          <w:b w:val="0"/>
          <w:sz w:val="24"/>
        </w:rPr>
        <w:t xml:space="preserve"> (если имеется)</w:t>
      </w:r>
      <w:r w:rsidRPr="00E646BA">
        <w:rPr>
          <w:bCs w:val="0"/>
          <w:sz w:val="24"/>
          <w:lang w:eastAsia="x-none"/>
        </w:rPr>
        <w:t>;</w:t>
      </w:r>
    </w:p>
    <w:p w:rsidR="00E646BA" w:rsidRPr="00E646BA" w:rsidRDefault="00E646BA" w:rsidP="00E646BA">
      <w:pPr>
        <w:pStyle w:val="a9"/>
        <w:ind w:firstLine="709"/>
        <w:jc w:val="both"/>
        <w:rPr>
          <w:b w:val="0"/>
          <w:bCs w:val="0"/>
          <w:sz w:val="24"/>
          <w:lang w:eastAsia="x-none"/>
        </w:rPr>
      </w:pPr>
      <w:r w:rsidRPr="00E646BA">
        <w:rPr>
          <w:b w:val="0"/>
          <w:bCs w:val="0"/>
          <w:sz w:val="24"/>
          <w:lang w:eastAsia="x-none"/>
        </w:rPr>
        <w:t>- заявка от командирующей организации с медицинским доп</w:t>
      </w:r>
      <w:r>
        <w:rPr>
          <w:b w:val="0"/>
          <w:bCs w:val="0"/>
          <w:sz w:val="24"/>
          <w:lang w:eastAsia="x-none"/>
        </w:rPr>
        <w:t>уском (или медицинская справка);</w:t>
      </w:r>
    </w:p>
    <w:p w:rsidR="009B76C5" w:rsidRPr="001C1B29" w:rsidRDefault="00E646BA" w:rsidP="001C1B29">
      <w:pPr>
        <w:pStyle w:val="a9"/>
        <w:ind w:firstLine="709"/>
        <w:jc w:val="both"/>
        <w:rPr>
          <w:b w:val="0"/>
          <w:bCs w:val="0"/>
          <w:sz w:val="24"/>
          <w:lang w:eastAsia="x-none"/>
        </w:rPr>
      </w:pPr>
      <w:r w:rsidRPr="00E646BA">
        <w:rPr>
          <w:b w:val="0"/>
          <w:bCs w:val="0"/>
          <w:sz w:val="24"/>
          <w:lang w:eastAsia="x-none"/>
        </w:rPr>
        <w:t>- действующий сертификат РУСАДА (дистанционное обучение «Антидопинг»).</w:t>
      </w:r>
    </w:p>
    <w:p w:rsidR="00E646BA" w:rsidRPr="00CB7B5C" w:rsidRDefault="00E646BA" w:rsidP="009F7E63">
      <w:pPr>
        <w:jc w:val="both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E646BA" w:rsidRDefault="00CC4EBA" w:rsidP="00E646BA">
      <w:pPr>
        <w:pStyle w:val="a9"/>
        <w:ind w:firstLine="709"/>
        <w:rPr>
          <w:sz w:val="24"/>
        </w:rPr>
      </w:pPr>
      <w:r>
        <w:rPr>
          <w:sz w:val="24"/>
        </w:rPr>
        <w:t>6</w:t>
      </w:r>
      <w:r w:rsidR="00E646BA">
        <w:rPr>
          <w:sz w:val="24"/>
        </w:rPr>
        <w:t>. ПРОГРАММА СОРЕВНОВАНИЯ</w:t>
      </w:r>
    </w:p>
    <w:p w:rsidR="00CC4EBA" w:rsidRDefault="00CC4EBA" w:rsidP="00E646BA">
      <w:pPr>
        <w:pStyle w:val="a9"/>
        <w:ind w:firstLine="709"/>
        <w:rPr>
          <w:sz w:val="24"/>
        </w:rPr>
      </w:pPr>
    </w:p>
    <w:p w:rsidR="00E646BA" w:rsidRDefault="00CC4EBA" w:rsidP="00E646BA">
      <w:pPr>
        <w:pStyle w:val="a9"/>
        <w:ind w:firstLine="709"/>
        <w:jc w:val="both"/>
        <w:rPr>
          <w:b w:val="0"/>
          <w:sz w:val="24"/>
          <w:szCs w:val="28"/>
        </w:rPr>
      </w:pPr>
      <w:r>
        <w:rPr>
          <w:b w:val="0"/>
          <w:sz w:val="24"/>
        </w:rPr>
        <w:t>6</w:t>
      </w:r>
      <w:r w:rsidR="00E646BA">
        <w:rPr>
          <w:b w:val="0"/>
          <w:sz w:val="24"/>
        </w:rPr>
        <w:t xml:space="preserve">.1. Место проведения соревнования: </w:t>
      </w:r>
      <w:r w:rsidR="00E646BA" w:rsidRPr="00E646BA">
        <w:rPr>
          <w:b w:val="0"/>
          <w:sz w:val="24"/>
          <w:szCs w:val="28"/>
        </w:rPr>
        <w:t>городской округ Карпинск (Свердловская область), база активного отдыха «Серебрянский Камень» (44-й км автодороги Карпинск-Кытлым).</w:t>
      </w:r>
    </w:p>
    <w:p w:rsidR="00152CC0" w:rsidRDefault="00CC4EBA" w:rsidP="00152CC0">
      <w:pPr>
        <w:tabs>
          <w:tab w:val="left" w:pos="921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30E9">
        <w:rPr>
          <w:rFonts w:ascii="Times New Roman" w:hAnsi="Times New Roman" w:cs="Times New Roman"/>
          <w:sz w:val="24"/>
          <w:szCs w:val="24"/>
        </w:rPr>
        <w:t>.2. Расписание</w:t>
      </w:r>
      <w:r w:rsidR="00E646BA" w:rsidRPr="00E646BA">
        <w:rPr>
          <w:rFonts w:ascii="Times New Roman" w:hAnsi="Times New Roman" w:cs="Times New Roman"/>
          <w:sz w:val="24"/>
          <w:szCs w:val="24"/>
        </w:rPr>
        <w:t xml:space="preserve"> спортивного соревнования:</w:t>
      </w:r>
    </w:p>
    <w:p w:rsidR="00F130E9" w:rsidRDefault="00F130E9" w:rsidP="00152CC0">
      <w:pPr>
        <w:tabs>
          <w:tab w:val="left" w:pos="921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марта</w:t>
      </w:r>
      <w:r w:rsidR="00152CC0">
        <w:rPr>
          <w:rFonts w:ascii="Times New Roman" w:hAnsi="Times New Roman" w:cs="Times New Roman"/>
          <w:sz w:val="24"/>
          <w:szCs w:val="24"/>
        </w:rPr>
        <w:t xml:space="preserve"> 2023г</w:t>
      </w:r>
    </w:p>
    <w:p w:rsidR="00F130E9" w:rsidRPr="00F130E9" w:rsidRDefault="00F130E9" w:rsidP="00F130E9">
      <w:pPr>
        <w:pStyle w:val="a9"/>
        <w:ind w:firstLine="709"/>
        <w:jc w:val="both"/>
        <w:rPr>
          <w:b w:val="0"/>
          <w:sz w:val="24"/>
        </w:rPr>
      </w:pPr>
      <w:r>
        <w:rPr>
          <w:b w:val="0"/>
          <w:bCs w:val="0"/>
          <w:sz w:val="24"/>
        </w:rPr>
        <w:t>1</w:t>
      </w:r>
      <w:r w:rsidRPr="00E646BA">
        <w:rPr>
          <w:sz w:val="24"/>
        </w:rPr>
        <w:t>9</w:t>
      </w:r>
      <w:r>
        <w:rPr>
          <w:b w:val="0"/>
          <w:bCs w:val="0"/>
          <w:sz w:val="24"/>
          <w:vertAlign w:val="superscript"/>
        </w:rPr>
        <w:t xml:space="preserve">00 </w:t>
      </w:r>
      <w:r w:rsidRPr="00F130E9">
        <w:rPr>
          <w:sz w:val="24"/>
        </w:rPr>
        <w:t>–</w:t>
      </w:r>
      <w:r>
        <w:rPr>
          <w:sz w:val="24"/>
        </w:rPr>
        <w:t xml:space="preserve"> </w:t>
      </w:r>
      <w:r w:rsidR="009F7E63">
        <w:rPr>
          <w:b w:val="0"/>
          <w:sz w:val="24"/>
        </w:rPr>
        <w:t>з</w:t>
      </w:r>
      <w:r>
        <w:rPr>
          <w:b w:val="0"/>
          <w:sz w:val="24"/>
        </w:rPr>
        <w:t xml:space="preserve">аседание судейской коллегии </w:t>
      </w:r>
      <w:r w:rsidRPr="00E646BA">
        <w:rPr>
          <w:b w:val="0"/>
          <w:sz w:val="24"/>
        </w:rPr>
        <w:t>(база активного отдыха «Серебрянский камень»)</w:t>
      </w:r>
    </w:p>
    <w:p w:rsidR="00F130E9" w:rsidRDefault="00F130E9" w:rsidP="00E646BA">
      <w:pPr>
        <w:tabs>
          <w:tab w:val="left" w:pos="921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646BA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F130E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F130E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F130E9">
        <w:rPr>
          <w:rFonts w:ascii="Times New Roman" w:hAnsi="Times New Roman" w:cs="Times New Roman"/>
          <w:sz w:val="24"/>
          <w:szCs w:val="24"/>
        </w:rPr>
        <w:t>егистр</w:t>
      </w:r>
      <w:r>
        <w:rPr>
          <w:rFonts w:ascii="Times New Roman" w:hAnsi="Times New Roman" w:cs="Times New Roman"/>
          <w:sz w:val="24"/>
          <w:szCs w:val="24"/>
        </w:rPr>
        <w:t xml:space="preserve">ация и выдача номеров </w:t>
      </w:r>
      <w:r w:rsidRPr="00F130E9">
        <w:rPr>
          <w:rFonts w:ascii="Times New Roman" w:hAnsi="Times New Roman" w:cs="Times New Roman"/>
          <w:sz w:val="24"/>
          <w:szCs w:val="24"/>
        </w:rPr>
        <w:t>(база активного отдыха «Серебрянский камень»)</w:t>
      </w:r>
    </w:p>
    <w:p w:rsidR="00F130E9" w:rsidRDefault="00F130E9" w:rsidP="00E646BA">
      <w:pPr>
        <w:tabs>
          <w:tab w:val="left" w:pos="921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марта</w:t>
      </w:r>
      <w:r w:rsidR="00152CC0">
        <w:rPr>
          <w:rFonts w:ascii="Times New Roman" w:hAnsi="Times New Roman" w:cs="Times New Roman"/>
          <w:sz w:val="24"/>
          <w:szCs w:val="24"/>
        </w:rPr>
        <w:t xml:space="preserve"> 2023г</w:t>
      </w:r>
    </w:p>
    <w:p w:rsidR="00152CC0" w:rsidRDefault="00F130E9" w:rsidP="00152CC0">
      <w:pPr>
        <w:tabs>
          <w:tab w:val="left" w:pos="921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F130E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F130E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F130E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F130E9">
        <w:rPr>
          <w:rFonts w:ascii="Times New Roman" w:hAnsi="Times New Roman" w:cs="Times New Roman"/>
          <w:sz w:val="24"/>
          <w:szCs w:val="24"/>
        </w:rPr>
        <w:t xml:space="preserve"> – регистр</w:t>
      </w:r>
      <w:r>
        <w:rPr>
          <w:rFonts w:ascii="Times New Roman" w:hAnsi="Times New Roman" w:cs="Times New Roman"/>
          <w:sz w:val="24"/>
          <w:szCs w:val="24"/>
        </w:rPr>
        <w:t>ация и выдача номеров</w:t>
      </w:r>
      <w:r w:rsidRPr="00F130E9">
        <w:rPr>
          <w:rFonts w:ascii="Times New Roman" w:hAnsi="Times New Roman" w:cs="Times New Roman"/>
          <w:sz w:val="24"/>
          <w:szCs w:val="24"/>
        </w:rPr>
        <w:t xml:space="preserve"> (база активного отдыха «Серебрянский камень»)</w:t>
      </w:r>
    </w:p>
    <w:p w:rsidR="00152CC0" w:rsidRDefault="00095718" w:rsidP="00152CC0">
      <w:pPr>
        <w:tabs>
          <w:tab w:val="left" w:pos="921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6BA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E646B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718">
        <w:rPr>
          <w:rFonts w:ascii="Times New Roman" w:hAnsi="Times New Roman" w:cs="Times New Roman"/>
          <w:sz w:val="24"/>
          <w:szCs w:val="24"/>
        </w:rPr>
        <w:t>проверка обязательного снаряжения участников</w:t>
      </w:r>
    </w:p>
    <w:p w:rsidR="00152CC0" w:rsidRPr="00152CC0" w:rsidRDefault="00E646BA" w:rsidP="00152C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6BA">
        <w:rPr>
          <w:rFonts w:ascii="Times New Roman" w:hAnsi="Times New Roman" w:cs="Times New Roman"/>
          <w:b/>
          <w:bCs/>
          <w:sz w:val="24"/>
          <w:szCs w:val="24"/>
        </w:rPr>
        <w:lastRenderedPageBreak/>
        <w:t>9</w:t>
      </w:r>
      <w:r w:rsidR="00534D8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50</w:t>
      </w:r>
      <w:r w:rsidRPr="00E646BA">
        <w:rPr>
          <w:rFonts w:ascii="Times New Roman" w:hAnsi="Times New Roman" w:cs="Times New Roman"/>
          <w:sz w:val="24"/>
          <w:szCs w:val="24"/>
        </w:rPr>
        <w:t xml:space="preserve"> – предстартовый брифинг</w:t>
      </w:r>
    </w:p>
    <w:p w:rsidR="00E646BA" w:rsidRDefault="00E646BA" w:rsidP="00E646B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46B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646B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00</w:t>
      </w:r>
      <w:r w:rsidRPr="00E646BA">
        <w:rPr>
          <w:rFonts w:ascii="Times New Roman" w:hAnsi="Times New Roman" w:cs="Times New Roman"/>
          <w:sz w:val="24"/>
          <w:szCs w:val="24"/>
        </w:rPr>
        <w:t xml:space="preserve"> – </w:t>
      </w:r>
      <w:r w:rsidRPr="00E646BA">
        <w:rPr>
          <w:rFonts w:ascii="Times New Roman" w:hAnsi="Times New Roman" w:cs="Times New Roman"/>
          <w:bCs/>
          <w:sz w:val="24"/>
          <w:szCs w:val="24"/>
        </w:rPr>
        <w:t xml:space="preserve">старт гонки </w:t>
      </w:r>
      <w:r w:rsidR="00F3468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F3468F" w:rsidRPr="00E646BA">
        <w:rPr>
          <w:sz w:val="24"/>
        </w:rPr>
        <w:t>база активного отдыха «Серебрянский камень»</w:t>
      </w:r>
      <w:r w:rsidR="00F3468F">
        <w:rPr>
          <w:sz w:val="24"/>
        </w:rPr>
        <w:t xml:space="preserve"> (300 м. н.у.м.)</w:t>
      </w:r>
    </w:p>
    <w:p w:rsidR="00F3468F" w:rsidRPr="00E646BA" w:rsidRDefault="00F3468F" w:rsidP="00E646BA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E646B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контрольное время на вершине </w:t>
      </w:r>
      <w:r w:rsidRPr="00E646BA">
        <w:rPr>
          <w:rFonts w:ascii="Times New Roman" w:hAnsi="Times New Roman" w:cs="Times New Roman"/>
          <w:bCs/>
          <w:sz w:val="24"/>
          <w:szCs w:val="24"/>
        </w:rPr>
        <w:t>г. Серебрянский камень (1305 м.)</w:t>
      </w:r>
    </w:p>
    <w:p w:rsidR="00E646BA" w:rsidRPr="00E646BA" w:rsidRDefault="00BC52BA" w:rsidP="00E646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="00E646BA" w:rsidRPr="00E646B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="00E646BA" w:rsidRPr="00E646BA">
        <w:rPr>
          <w:rFonts w:ascii="Times New Roman" w:hAnsi="Times New Roman" w:cs="Times New Roman"/>
          <w:sz w:val="24"/>
          <w:szCs w:val="24"/>
        </w:rPr>
        <w:t xml:space="preserve"> – викторина по СкайВопросам, лотерея по номерам</w:t>
      </w:r>
    </w:p>
    <w:p w:rsidR="00E646BA" w:rsidRDefault="00BC52BA" w:rsidP="00BC52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E646B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5 </w:t>
      </w:r>
      <w:r w:rsidRPr="00E646BA">
        <w:rPr>
          <w:rFonts w:ascii="Times New Roman" w:hAnsi="Times New Roman" w:cs="Times New Roman"/>
          <w:sz w:val="24"/>
          <w:szCs w:val="24"/>
        </w:rPr>
        <w:t>– подведение итогов, награждение победителей и призёров</w:t>
      </w:r>
    </w:p>
    <w:p w:rsidR="00BC52BA" w:rsidRPr="00BC52BA" w:rsidRDefault="00BC52BA" w:rsidP="00BC52B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4FDE" w:rsidRDefault="00CC4EBA" w:rsidP="004F4FDE">
      <w:pPr>
        <w:pStyle w:val="a9"/>
        <w:ind w:firstLine="709"/>
        <w:rPr>
          <w:caps/>
          <w:sz w:val="24"/>
        </w:rPr>
      </w:pPr>
      <w:r>
        <w:rPr>
          <w:caps/>
          <w:sz w:val="24"/>
        </w:rPr>
        <w:t>7</w:t>
      </w:r>
      <w:r w:rsidR="004F4FDE">
        <w:rPr>
          <w:caps/>
          <w:sz w:val="24"/>
        </w:rPr>
        <w:t>. Награждение</w:t>
      </w:r>
    </w:p>
    <w:p w:rsidR="00425E50" w:rsidRDefault="00425E50" w:rsidP="004F4FDE">
      <w:pPr>
        <w:pStyle w:val="a9"/>
        <w:ind w:firstLine="709"/>
        <w:rPr>
          <w:caps/>
          <w:sz w:val="24"/>
        </w:rPr>
      </w:pPr>
    </w:p>
    <w:p w:rsidR="004F4FDE" w:rsidRPr="004F4FDE" w:rsidRDefault="00CC4EBA" w:rsidP="004F4FDE">
      <w:pPr>
        <w:pStyle w:val="a9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7</w:t>
      </w:r>
      <w:r w:rsidR="004F4FDE" w:rsidRPr="004F4FDE">
        <w:rPr>
          <w:b w:val="0"/>
          <w:sz w:val="24"/>
        </w:rPr>
        <w:t>.1. Зачет подводится среди мужчин и женщин. Участники, занявшие 1-3 место награждаются дипломами и медалями. Абсолютные победители награждаются кубками.</w:t>
      </w:r>
    </w:p>
    <w:p w:rsidR="004F4FDE" w:rsidRPr="004F4FDE" w:rsidRDefault="00CC4EBA" w:rsidP="004F4FDE">
      <w:pPr>
        <w:pStyle w:val="a9"/>
        <w:ind w:firstLine="709"/>
        <w:jc w:val="both"/>
        <w:rPr>
          <w:b w:val="0"/>
          <w:sz w:val="24"/>
        </w:rPr>
      </w:pPr>
      <w:r>
        <w:rPr>
          <w:b w:val="0"/>
          <w:sz w:val="24"/>
        </w:rPr>
        <w:t>7</w:t>
      </w:r>
      <w:r w:rsidR="004F4FDE" w:rsidRPr="004F4FDE">
        <w:rPr>
          <w:b w:val="0"/>
          <w:sz w:val="24"/>
        </w:rPr>
        <w:t>.2. Все финишировавшие участники Соревнования получат памятную медаль на финише.</w:t>
      </w:r>
    </w:p>
    <w:p w:rsidR="004F4FDE" w:rsidRDefault="004F4FDE" w:rsidP="004F4FDE">
      <w:pPr>
        <w:pStyle w:val="a9"/>
        <w:ind w:firstLine="709"/>
        <w:jc w:val="both"/>
        <w:rPr>
          <w:b w:val="0"/>
          <w:sz w:val="24"/>
        </w:rPr>
      </w:pPr>
    </w:p>
    <w:p w:rsidR="004F4FDE" w:rsidRDefault="00CC4EBA" w:rsidP="004F4FDE">
      <w:pPr>
        <w:pStyle w:val="a9"/>
        <w:ind w:firstLine="709"/>
        <w:rPr>
          <w:caps/>
          <w:sz w:val="24"/>
        </w:rPr>
      </w:pPr>
      <w:r>
        <w:rPr>
          <w:caps/>
          <w:sz w:val="24"/>
        </w:rPr>
        <w:t>8</w:t>
      </w:r>
      <w:r w:rsidR="004F4FDE">
        <w:rPr>
          <w:caps/>
          <w:sz w:val="24"/>
        </w:rPr>
        <w:t>. Классификация соревнований</w:t>
      </w:r>
    </w:p>
    <w:p w:rsidR="00425E50" w:rsidRDefault="00425E50" w:rsidP="004F4FDE">
      <w:pPr>
        <w:pStyle w:val="a9"/>
        <w:ind w:firstLine="709"/>
        <w:rPr>
          <w:caps/>
          <w:sz w:val="24"/>
        </w:rPr>
      </w:pPr>
    </w:p>
    <w:p w:rsidR="004F4FDE" w:rsidRPr="004F4FDE" w:rsidRDefault="00CC4EBA" w:rsidP="004F4FDE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>8</w:t>
      </w:r>
      <w:r w:rsidR="004F4FDE" w:rsidRPr="004F4FDE">
        <w:rPr>
          <w:rFonts w:ascii="Times New Roman" w:hAnsi="Times New Roman" w:cs="Times New Roman"/>
          <w:sz w:val="24"/>
        </w:rPr>
        <w:t xml:space="preserve">.1. Соревнования являются личными и проводятся в следующих дисциплинах: </w:t>
      </w: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4800"/>
        <w:gridCol w:w="4317"/>
      </w:tblGrid>
      <w:tr w:rsidR="004F4FDE" w:rsidTr="00AB4550">
        <w:trPr>
          <w:trHeight w:val="382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FDE" w:rsidRDefault="004F4FDE">
            <w:pPr>
              <w:pStyle w:val="a9"/>
              <w:ind w:firstLine="4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DE" w:rsidRDefault="004F4FDE">
            <w:pPr>
              <w:pStyle w:val="a9"/>
              <w:ind w:firstLine="709"/>
              <w:rPr>
                <w:sz w:val="24"/>
              </w:rPr>
            </w:pPr>
            <w:r>
              <w:rPr>
                <w:sz w:val="24"/>
              </w:rPr>
              <w:t>Дисциплина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DE" w:rsidRDefault="004F4FDE">
            <w:pPr>
              <w:pStyle w:val="a9"/>
              <w:rPr>
                <w:sz w:val="24"/>
              </w:rPr>
            </w:pPr>
            <w:r>
              <w:rPr>
                <w:sz w:val="24"/>
              </w:rPr>
              <w:t>Код спортивной дисциплины</w:t>
            </w:r>
          </w:p>
        </w:tc>
      </w:tr>
      <w:tr w:rsidR="004F4FDE" w:rsidTr="00AB4550">
        <w:trPr>
          <w:trHeight w:val="126"/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FDE" w:rsidRPr="004F4FDE" w:rsidRDefault="004F4FDE">
            <w:pPr>
              <w:pStyle w:val="a9"/>
              <w:jc w:val="left"/>
              <w:rPr>
                <w:b w:val="0"/>
                <w:sz w:val="24"/>
              </w:rPr>
            </w:pPr>
            <w:r w:rsidRPr="004F4FDE">
              <w:rPr>
                <w:b w:val="0"/>
                <w:sz w:val="24"/>
              </w:rPr>
              <w:t>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DE" w:rsidRPr="004F4FDE" w:rsidRDefault="004F4FDE">
            <w:pPr>
              <w:pStyle w:val="a9"/>
              <w:ind w:firstLine="34"/>
              <w:jc w:val="left"/>
              <w:rPr>
                <w:b w:val="0"/>
                <w:sz w:val="24"/>
              </w:rPr>
            </w:pPr>
            <w:r w:rsidRPr="004F4FDE">
              <w:rPr>
                <w:b w:val="0"/>
                <w:sz w:val="24"/>
              </w:rPr>
              <w:t>скайраннинг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DE" w:rsidRPr="004F4FDE" w:rsidRDefault="004F4FDE">
            <w:pPr>
              <w:pStyle w:val="a9"/>
              <w:jc w:val="left"/>
              <w:rPr>
                <w:b w:val="0"/>
                <w:sz w:val="24"/>
              </w:rPr>
            </w:pPr>
            <w:r w:rsidRPr="004F4FDE">
              <w:rPr>
                <w:b w:val="0"/>
                <w:sz w:val="24"/>
              </w:rPr>
              <w:t>(0550121811Л)</w:t>
            </w:r>
          </w:p>
        </w:tc>
      </w:tr>
    </w:tbl>
    <w:p w:rsidR="00AB4550" w:rsidRPr="00AB4550" w:rsidRDefault="00CC4EBA" w:rsidP="00AB4550">
      <w:pPr>
        <w:tabs>
          <w:tab w:val="left" w:pos="921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="00AB4550" w:rsidRPr="00AB4550">
        <w:rPr>
          <w:rFonts w:ascii="Times New Roman" w:hAnsi="Times New Roman" w:cs="Times New Roman"/>
          <w:sz w:val="24"/>
          <w:szCs w:val="28"/>
        </w:rPr>
        <w:t>.2. Протяженность дистанции – 25 км (туда-обратно), с вертикальным набором – 1000м. Старт и финиш соревнований на базе активного отдыха «Серебрянский Камень».</w:t>
      </w:r>
    </w:p>
    <w:p w:rsidR="00AB4550" w:rsidRPr="00AB4550" w:rsidRDefault="00CC4EBA" w:rsidP="00AB4550">
      <w:pPr>
        <w:tabs>
          <w:tab w:val="left" w:pos="921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8</w:t>
      </w:r>
      <w:r w:rsidR="00AB4550" w:rsidRPr="00AB4550">
        <w:rPr>
          <w:rFonts w:ascii="Times New Roman" w:hAnsi="Times New Roman" w:cs="Times New Roman"/>
          <w:sz w:val="24"/>
          <w:szCs w:val="28"/>
        </w:rPr>
        <w:t>.3.</w:t>
      </w:r>
      <w:r w:rsidR="00EA32B8">
        <w:rPr>
          <w:rFonts w:ascii="Times New Roman" w:hAnsi="Times New Roman" w:cs="Times New Roman"/>
          <w:sz w:val="24"/>
          <w:szCs w:val="28"/>
        </w:rPr>
        <w:t xml:space="preserve"> </w:t>
      </w:r>
      <w:r w:rsidR="00AB4550" w:rsidRPr="00AB4550">
        <w:rPr>
          <w:rFonts w:ascii="Times New Roman" w:hAnsi="Times New Roman" w:cs="Times New Roman"/>
          <w:sz w:val="24"/>
          <w:szCs w:val="28"/>
        </w:rPr>
        <w:t>Маршрут проходит по пересеченной местности через лесной массив, по «курумнику» до вершины горы Серебрянский камень (1305 м) и обратно по той же тропе. Трасса</w:t>
      </w:r>
      <w:r w:rsidR="00AB4550">
        <w:rPr>
          <w:rFonts w:ascii="Times New Roman" w:hAnsi="Times New Roman" w:cs="Times New Roman"/>
          <w:sz w:val="24"/>
          <w:szCs w:val="28"/>
        </w:rPr>
        <w:t xml:space="preserve"> промаркирована. </w:t>
      </w:r>
      <w:r w:rsidR="00AB4550" w:rsidRPr="00740BF2">
        <w:rPr>
          <w:rFonts w:ascii="Times New Roman" w:hAnsi="Times New Roman" w:cs="Times New Roman"/>
          <w:sz w:val="24"/>
          <w:szCs w:val="28"/>
        </w:rPr>
        <w:t>Контрольное время</w:t>
      </w:r>
      <w:r w:rsidR="00740BF2" w:rsidRPr="00740BF2">
        <w:rPr>
          <w:rFonts w:ascii="Times New Roman" w:hAnsi="Times New Roman" w:cs="Times New Roman"/>
          <w:sz w:val="24"/>
          <w:szCs w:val="28"/>
        </w:rPr>
        <w:t xml:space="preserve"> на вершине 12:0</w:t>
      </w:r>
      <w:r w:rsidR="00AB4550" w:rsidRPr="00740BF2">
        <w:rPr>
          <w:rFonts w:ascii="Times New Roman" w:hAnsi="Times New Roman" w:cs="Times New Roman"/>
          <w:sz w:val="24"/>
          <w:szCs w:val="28"/>
        </w:rPr>
        <w:t>0</w:t>
      </w:r>
      <w:r w:rsidR="00AB4550" w:rsidRPr="00AB4550">
        <w:rPr>
          <w:rFonts w:ascii="Times New Roman" w:hAnsi="Times New Roman" w:cs="Times New Roman"/>
          <w:sz w:val="24"/>
          <w:szCs w:val="28"/>
        </w:rPr>
        <w:t>.</w:t>
      </w:r>
    </w:p>
    <w:p w:rsidR="004F4FDE" w:rsidRDefault="004F4FDE" w:rsidP="00425E50">
      <w:pPr>
        <w:pStyle w:val="a9"/>
        <w:jc w:val="left"/>
        <w:rPr>
          <w:caps/>
          <w:sz w:val="24"/>
        </w:rPr>
      </w:pPr>
    </w:p>
    <w:p w:rsidR="004F4FDE" w:rsidRDefault="00CC4EBA" w:rsidP="004F4FDE">
      <w:pPr>
        <w:pStyle w:val="a9"/>
        <w:ind w:firstLine="709"/>
        <w:rPr>
          <w:caps/>
          <w:sz w:val="24"/>
        </w:rPr>
      </w:pPr>
      <w:r>
        <w:rPr>
          <w:caps/>
          <w:sz w:val="24"/>
        </w:rPr>
        <w:t>9</w:t>
      </w:r>
      <w:r w:rsidR="004F4FDE">
        <w:rPr>
          <w:caps/>
          <w:sz w:val="24"/>
        </w:rPr>
        <w:t xml:space="preserve">. Условия подведения итогов </w:t>
      </w:r>
    </w:p>
    <w:p w:rsidR="004F4FDE" w:rsidRDefault="004F4FDE" w:rsidP="004F4FDE">
      <w:pPr>
        <w:ind w:firstLine="709"/>
        <w:jc w:val="both"/>
      </w:pPr>
    </w:p>
    <w:p w:rsidR="00AB4550" w:rsidRDefault="00CC4EBA" w:rsidP="00AB4550">
      <w:pPr>
        <w:pStyle w:val="a7"/>
        <w:tabs>
          <w:tab w:val="left" w:pos="9214"/>
        </w:tabs>
        <w:spacing w:line="276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9</w:t>
      </w:r>
      <w:r w:rsidR="004F4FDE" w:rsidRPr="00AB4550">
        <w:rPr>
          <w:rFonts w:ascii="Times New Roman" w:hAnsi="Times New Roman" w:cs="Times New Roman"/>
          <w:sz w:val="24"/>
          <w:szCs w:val="24"/>
        </w:rPr>
        <w:t xml:space="preserve">.1. </w:t>
      </w:r>
      <w:r w:rsidR="00AB4550" w:rsidRPr="00AB4550">
        <w:rPr>
          <w:rFonts w:ascii="Times New Roman" w:hAnsi="Times New Roman" w:cs="Times New Roman"/>
          <w:sz w:val="24"/>
          <w:szCs w:val="24"/>
        </w:rPr>
        <w:t>Соревнования личные. Формат: преодоление дистанции на время. Старт общий.</w:t>
      </w:r>
      <w:r w:rsidR="00AB4550">
        <w:rPr>
          <w:rFonts w:ascii="Times New Roman" w:hAnsi="Times New Roman" w:cs="Times New Roman"/>
          <w:sz w:val="24"/>
          <w:szCs w:val="24"/>
        </w:rPr>
        <w:t xml:space="preserve"> </w:t>
      </w:r>
      <w:r w:rsidR="00246D9D" w:rsidRPr="00AB4550">
        <w:rPr>
          <w:rFonts w:ascii="Times New Roman" w:hAnsi="Times New Roman" w:cs="Times New Roman"/>
          <w:sz w:val="24"/>
          <w:szCs w:val="24"/>
        </w:rPr>
        <w:t xml:space="preserve">Победитель среди мужчин и женщин определяется по наименьшему времени прохождения дистанции. </w:t>
      </w:r>
    </w:p>
    <w:p w:rsidR="00AA2F22" w:rsidRDefault="00CC4EBA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425E50">
        <w:rPr>
          <w:rFonts w:ascii="Times New Roman" w:hAnsi="Times New Roman" w:cs="Times New Roman"/>
          <w:sz w:val="24"/>
        </w:rPr>
        <w:t>.2</w:t>
      </w:r>
      <w:r w:rsidR="004F4FDE" w:rsidRPr="00AB4550">
        <w:rPr>
          <w:rFonts w:ascii="Times New Roman" w:hAnsi="Times New Roman" w:cs="Times New Roman"/>
          <w:sz w:val="24"/>
        </w:rPr>
        <w:t>. Федерация в течение 10 дней после окончания соревнований предоставляет отчет главной судейской коллегии (ГСК); протоколы; список судейской коллегии с указанием судейской категории и должности; список участников с указанием принадлежности спортивной школе/клубу и т.п., город, в ГАУ СО «ЦСП». Документы должны быть подписаны ответственным лицо</w:t>
      </w:r>
      <w:r w:rsidR="00060BCB">
        <w:rPr>
          <w:rFonts w:ascii="Times New Roman" w:hAnsi="Times New Roman" w:cs="Times New Roman"/>
          <w:sz w:val="24"/>
        </w:rPr>
        <w:t>м и скреплены печатью Федерации.</w:t>
      </w:r>
    </w:p>
    <w:p w:rsidR="00CC4EBA" w:rsidRDefault="00CC4EBA" w:rsidP="00060BC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060BCB" w:rsidRDefault="00CC4EBA" w:rsidP="00060BCB">
      <w:pPr>
        <w:pStyle w:val="a9"/>
        <w:ind w:firstLine="709"/>
        <w:rPr>
          <w:caps/>
          <w:sz w:val="24"/>
        </w:rPr>
      </w:pPr>
      <w:r>
        <w:rPr>
          <w:sz w:val="24"/>
        </w:rPr>
        <w:t>10</w:t>
      </w:r>
      <w:r w:rsidR="00060BCB" w:rsidRPr="00060BCB">
        <w:rPr>
          <w:sz w:val="24"/>
        </w:rPr>
        <w:t>.</w:t>
      </w:r>
      <w:r w:rsidR="00060BCB">
        <w:rPr>
          <w:sz w:val="24"/>
        </w:rPr>
        <w:t xml:space="preserve"> </w:t>
      </w:r>
      <w:r w:rsidR="00060BCB" w:rsidRPr="00060BCB">
        <w:rPr>
          <w:sz w:val="24"/>
        </w:rPr>
        <w:t>ПРОТЕСТЫ И ПРЕТЕНЗИИ</w:t>
      </w:r>
    </w:p>
    <w:p w:rsidR="00060BCB" w:rsidRPr="00060BCB" w:rsidRDefault="00060BCB" w:rsidP="00060BC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060BCB" w:rsidRPr="00060BCB" w:rsidRDefault="00CC4EBA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060BCB" w:rsidRPr="00060BCB">
        <w:rPr>
          <w:rFonts w:ascii="Times New Roman" w:hAnsi="Times New Roman" w:cs="Times New Roman"/>
          <w:sz w:val="24"/>
        </w:rPr>
        <w:t>.1. Участник вправе подать протест или претензию на расс</w:t>
      </w:r>
      <w:r w:rsidR="00060BCB">
        <w:rPr>
          <w:rFonts w:ascii="Times New Roman" w:hAnsi="Times New Roman" w:cs="Times New Roman"/>
          <w:sz w:val="24"/>
        </w:rPr>
        <w:t xml:space="preserve">мотрение Главной </w:t>
      </w:r>
      <w:r w:rsidR="00060BCB" w:rsidRPr="00060BCB">
        <w:rPr>
          <w:rFonts w:ascii="Times New Roman" w:hAnsi="Times New Roman" w:cs="Times New Roman"/>
          <w:sz w:val="24"/>
        </w:rPr>
        <w:t>судейской коллегии.</w:t>
      </w:r>
    </w:p>
    <w:p w:rsidR="00060BCB" w:rsidRPr="00060BCB" w:rsidRDefault="00CC4EBA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060BCB" w:rsidRPr="00060BCB">
        <w:rPr>
          <w:rFonts w:ascii="Times New Roman" w:hAnsi="Times New Roman" w:cs="Times New Roman"/>
          <w:sz w:val="24"/>
        </w:rPr>
        <w:t>.1.1. К протестам и претензиям относятся:</w:t>
      </w:r>
    </w:p>
    <w:p w:rsidR="00060BCB" w:rsidRPr="00060BCB" w:rsidRDefault="00060BCB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0BCB">
        <w:rPr>
          <w:rFonts w:ascii="Times New Roman" w:hAnsi="Times New Roman" w:cs="Times New Roman"/>
          <w:sz w:val="24"/>
        </w:rPr>
        <w:t>- протесты и претензии, влияющие на распределение призовых мест;</w:t>
      </w:r>
    </w:p>
    <w:p w:rsidR="00060BCB" w:rsidRPr="00060BCB" w:rsidRDefault="00060BCB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0BCB">
        <w:rPr>
          <w:rFonts w:ascii="Times New Roman" w:hAnsi="Times New Roman" w:cs="Times New Roman"/>
          <w:sz w:val="24"/>
        </w:rPr>
        <w:t>- протесты и претензии, касающиеся неточности в измерении времени, за которое</w:t>
      </w:r>
    </w:p>
    <w:p w:rsidR="00060BCB" w:rsidRPr="00060BCB" w:rsidRDefault="00060BCB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0BCB">
        <w:rPr>
          <w:rFonts w:ascii="Times New Roman" w:hAnsi="Times New Roman" w:cs="Times New Roman"/>
          <w:sz w:val="24"/>
        </w:rPr>
        <w:lastRenderedPageBreak/>
        <w:t>участник преодолел дистанцию;</w:t>
      </w:r>
    </w:p>
    <w:p w:rsidR="00060BCB" w:rsidRPr="00060BCB" w:rsidRDefault="00060BCB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0BCB">
        <w:rPr>
          <w:rFonts w:ascii="Times New Roman" w:hAnsi="Times New Roman" w:cs="Times New Roman"/>
          <w:sz w:val="24"/>
        </w:rPr>
        <w:t>- протесты и претензии, касающиеся дисквалификации участника за неспортивное</w:t>
      </w:r>
    </w:p>
    <w:p w:rsidR="00060BCB" w:rsidRPr="00060BCB" w:rsidRDefault="00060BCB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0BCB">
        <w:rPr>
          <w:rFonts w:ascii="Times New Roman" w:hAnsi="Times New Roman" w:cs="Times New Roman"/>
          <w:sz w:val="24"/>
        </w:rPr>
        <w:t>поведение.</w:t>
      </w:r>
    </w:p>
    <w:p w:rsidR="00060BCB" w:rsidRPr="00060BCB" w:rsidRDefault="00CC4EBA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060BCB" w:rsidRPr="00060BCB">
        <w:rPr>
          <w:rFonts w:ascii="Times New Roman" w:hAnsi="Times New Roman" w:cs="Times New Roman"/>
          <w:sz w:val="24"/>
        </w:rPr>
        <w:t>.1.2. Остальные претензии могут быть пр</w:t>
      </w:r>
      <w:r w:rsidR="00060BCB">
        <w:rPr>
          <w:rFonts w:ascii="Times New Roman" w:hAnsi="Times New Roman" w:cs="Times New Roman"/>
          <w:sz w:val="24"/>
        </w:rPr>
        <w:t xml:space="preserve">оигнорированы Главной судейской </w:t>
      </w:r>
      <w:r w:rsidR="00060BCB" w:rsidRPr="00060BCB">
        <w:rPr>
          <w:rFonts w:ascii="Times New Roman" w:hAnsi="Times New Roman" w:cs="Times New Roman"/>
          <w:sz w:val="24"/>
        </w:rPr>
        <w:t xml:space="preserve">коллегией в </w:t>
      </w:r>
      <w:r w:rsidR="00060BCB" w:rsidRPr="00060BCB">
        <w:rPr>
          <w:rFonts w:ascii="Times New Roman" w:hAnsi="Times New Roman" w:cs="Times New Roman"/>
          <w:sz w:val="24"/>
        </w:rPr>
        <w:t>силу их</w:t>
      </w:r>
      <w:r w:rsidR="00060BCB" w:rsidRPr="00060BCB">
        <w:rPr>
          <w:rFonts w:ascii="Times New Roman" w:hAnsi="Times New Roman" w:cs="Times New Roman"/>
          <w:sz w:val="24"/>
        </w:rPr>
        <w:t xml:space="preserve"> незначительности.</w:t>
      </w:r>
    </w:p>
    <w:p w:rsidR="00060BCB" w:rsidRPr="00060BCB" w:rsidRDefault="00CC4EBA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060BCB" w:rsidRPr="00060BCB">
        <w:rPr>
          <w:rFonts w:ascii="Times New Roman" w:hAnsi="Times New Roman" w:cs="Times New Roman"/>
          <w:sz w:val="24"/>
        </w:rPr>
        <w:t>.2. При подаче претензии необходимо указать:</w:t>
      </w:r>
    </w:p>
    <w:p w:rsidR="00060BCB" w:rsidRPr="00060BCB" w:rsidRDefault="00060BCB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0BCB">
        <w:rPr>
          <w:rFonts w:ascii="Times New Roman" w:hAnsi="Times New Roman" w:cs="Times New Roman"/>
          <w:sz w:val="24"/>
        </w:rPr>
        <w:t>- фамилию и имя (анонимные претензии не рассматриваются);</w:t>
      </w:r>
    </w:p>
    <w:p w:rsidR="00060BCB" w:rsidRPr="00060BCB" w:rsidRDefault="00060BCB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0BCB">
        <w:rPr>
          <w:rFonts w:ascii="Times New Roman" w:hAnsi="Times New Roman" w:cs="Times New Roman"/>
          <w:sz w:val="24"/>
        </w:rPr>
        <w:t>- суть претензии;</w:t>
      </w:r>
    </w:p>
    <w:p w:rsidR="00060BCB" w:rsidRPr="00060BCB" w:rsidRDefault="00060BCB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0BCB">
        <w:rPr>
          <w:rFonts w:ascii="Times New Roman" w:hAnsi="Times New Roman" w:cs="Times New Roman"/>
          <w:sz w:val="24"/>
        </w:rPr>
        <w:t>- дополнительные материалы (фото, видео, данные с индивидуальных GPSустройств).</w:t>
      </w:r>
    </w:p>
    <w:p w:rsidR="00060BCB" w:rsidRPr="00060BCB" w:rsidRDefault="00CC4EBA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060BCB" w:rsidRPr="00060BCB">
        <w:rPr>
          <w:rFonts w:ascii="Times New Roman" w:hAnsi="Times New Roman" w:cs="Times New Roman"/>
          <w:sz w:val="24"/>
        </w:rPr>
        <w:t>.3. Претензии принимаются только от участни</w:t>
      </w:r>
      <w:r w:rsidR="00060BCB">
        <w:rPr>
          <w:rFonts w:ascii="Times New Roman" w:hAnsi="Times New Roman" w:cs="Times New Roman"/>
          <w:sz w:val="24"/>
        </w:rPr>
        <w:t xml:space="preserve">ков Соревнования или от третьих </w:t>
      </w:r>
      <w:r w:rsidR="00060BCB" w:rsidRPr="00060BCB">
        <w:rPr>
          <w:rFonts w:ascii="Times New Roman" w:hAnsi="Times New Roman" w:cs="Times New Roman"/>
          <w:sz w:val="24"/>
        </w:rPr>
        <w:t>лиц, являющихся официальными представителями участников.</w:t>
      </w:r>
    </w:p>
    <w:p w:rsidR="00060BCB" w:rsidRDefault="00CC4EBA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 w:rsidR="00060BCB" w:rsidRPr="00060BCB">
        <w:rPr>
          <w:rFonts w:ascii="Times New Roman" w:hAnsi="Times New Roman" w:cs="Times New Roman"/>
          <w:sz w:val="24"/>
        </w:rPr>
        <w:t>.4. Протесты и претензии, влияющие н</w:t>
      </w:r>
      <w:r w:rsidR="00060BCB">
        <w:rPr>
          <w:rFonts w:ascii="Times New Roman" w:hAnsi="Times New Roman" w:cs="Times New Roman"/>
          <w:sz w:val="24"/>
        </w:rPr>
        <w:t xml:space="preserve">а распределение призовых мест в </w:t>
      </w:r>
      <w:r w:rsidR="00060BCB" w:rsidRPr="00060BCB">
        <w:rPr>
          <w:rFonts w:ascii="Times New Roman" w:hAnsi="Times New Roman" w:cs="Times New Roman"/>
          <w:sz w:val="24"/>
        </w:rPr>
        <w:t>абсолютном первенстве, принимаются Главной судей</w:t>
      </w:r>
      <w:r w:rsidR="00060BCB">
        <w:rPr>
          <w:rFonts w:ascii="Times New Roman" w:hAnsi="Times New Roman" w:cs="Times New Roman"/>
          <w:sz w:val="24"/>
        </w:rPr>
        <w:t xml:space="preserve">ской коллегией в письменной или </w:t>
      </w:r>
      <w:r w:rsidR="00060BCB" w:rsidRPr="00060BCB">
        <w:rPr>
          <w:rFonts w:ascii="Times New Roman" w:hAnsi="Times New Roman" w:cs="Times New Roman"/>
          <w:sz w:val="24"/>
        </w:rPr>
        <w:t>устной форме с момента объявления победит</w:t>
      </w:r>
      <w:r w:rsidR="00060BCB">
        <w:rPr>
          <w:rFonts w:ascii="Times New Roman" w:hAnsi="Times New Roman" w:cs="Times New Roman"/>
          <w:sz w:val="24"/>
        </w:rPr>
        <w:t xml:space="preserve">елей и до официальной церемонии </w:t>
      </w:r>
      <w:r w:rsidR="00060BCB" w:rsidRPr="00060BCB">
        <w:rPr>
          <w:rFonts w:ascii="Times New Roman" w:hAnsi="Times New Roman" w:cs="Times New Roman"/>
          <w:sz w:val="24"/>
        </w:rPr>
        <w:t>награждения. Распределение призовых мест после ц</w:t>
      </w:r>
      <w:r w:rsidR="00060BCB">
        <w:rPr>
          <w:rFonts w:ascii="Times New Roman" w:hAnsi="Times New Roman" w:cs="Times New Roman"/>
          <w:sz w:val="24"/>
        </w:rPr>
        <w:t xml:space="preserve">еремонии награждения может быть </w:t>
      </w:r>
      <w:r w:rsidR="00060BCB" w:rsidRPr="00060BCB">
        <w:rPr>
          <w:rFonts w:ascii="Times New Roman" w:hAnsi="Times New Roman" w:cs="Times New Roman"/>
          <w:sz w:val="24"/>
        </w:rPr>
        <w:t>пересмотрено Главной судейской коллегией толь</w:t>
      </w:r>
      <w:r w:rsidR="00060BCB">
        <w:rPr>
          <w:rFonts w:ascii="Times New Roman" w:hAnsi="Times New Roman" w:cs="Times New Roman"/>
          <w:sz w:val="24"/>
        </w:rPr>
        <w:t xml:space="preserve">ко в том случае, если выявление </w:t>
      </w:r>
      <w:r w:rsidR="00060BCB" w:rsidRPr="00060BCB">
        <w:rPr>
          <w:rFonts w:ascii="Times New Roman" w:hAnsi="Times New Roman" w:cs="Times New Roman"/>
          <w:sz w:val="24"/>
        </w:rPr>
        <w:t>нарушений действующих правил было невозможно до церемонии награждения.</w:t>
      </w:r>
    </w:p>
    <w:p w:rsidR="00CC4EBA" w:rsidRPr="00060BCB" w:rsidRDefault="00CC4EBA" w:rsidP="00060BC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060BCB" w:rsidRDefault="00CC4EBA" w:rsidP="00060BCB">
      <w:pPr>
        <w:pStyle w:val="a9"/>
        <w:ind w:firstLine="709"/>
        <w:rPr>
          <w:caps/>
          <w:sz w:val="24"/>
        </w:rPr>
      </w:pPr>
      <w:r>
        <w:rPr>
          <w:sz w:val="24"/>
        </w:rPr>
        <w:t>11</w:t>
      </w:r>
      <w:r w:rsidR="00060BCB" w:rsidRPr="00060BCB">
        <w:rPr>
          <w:sz w:val="24"/>
        </w:rPr>
        <w:t>.</w:t>
      </w:r>
      <w:r w:rsidR="00060BCB">
        <w:rPr>
          <w:sz w:val="24"/>
        </w:rPr>
        <w:t xml:space="preserve"> </w:t>
      </w:r>
      <w:r w:rsidR="00060BCB" w:rsidRPr="00060BCB">
        <w:rPr>
          <w:sz w:val="24"/>
        </w:rPr>
        <w:t>ДИСКВАЛИФИКАЦИЯ</w:t>
      </w:r>
    </w:p>
    <w:p w:rsidR="00060BCB" w:rsidRPr="00060BCB" w:rsidRDefault="00060BCB" w:rsidP="00060BCB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060BCB" w:rsidRPr="00060BCB" w:rsidRDefault="00CC4EBA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11.1. </w:t>
      </w:r>
      <w:r w:rsidR="00060BCB" w:rsidRPr="00060BCB">
        <w:rPr>
          <w:rFonts w:ascii="Times New Roman" w:hAnsi="Times New Roman" w:cs="Times New Roman"/>
          <w:sz w:val="24"/>
        </w:rPr>
        <w:t>Организаторы оставляют за собой право оштрафовать</w:t>
      </w:r>
      <w:r>
        <w:rPr>
          <w:rFonts w:ascii="Times New Roman" w:hAnsi="Times New Roman" w:cs="Times New Roman"/>
          <w:sz w:val="24"/>
        </w:rPr>
        <w:t xml:space="preserve"> участника от 1</w:t>
      </w:r>
      <w:r w:rsidR="00060BCB">
        <w:rPr>
          <w:rFonts w:ascii="Times New Roman" w:hAnsi="Times New Roman" w:cs="Times New Roman"/>
          <w:sz w:val="24"/>
        </w:rPr>
        <w:t xml:space="preserve"> до 120 мин. Или </w:t>
      </w:r>
      <w:r w:rsidR="00060BCB" w:rsidRPr="00060BCB">
        <w:rPr>
          <w:rFonts w:ascii="Times New Roman" w:hAnsi="Times New Roman" w:cs="Times New Roman"/>
          <w:sz w:val="24"/>
        </w:rPr>
        <w:t>дисквалифицировать в следующих случаях:</w:t>
      </w:r>
    </w:p>
    <w:p w:rsidR="00060BCB" w:rsidRPr="00060BCB" w:rsidRDefault="00060BCB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0BCB">
        <w:rPr>
          <w:rFonts w:ascii="Times New Roman" w:hAnsi="Times New Roman" w:cs="Times New Roman"/>
          <w:sz w:val="24"/>
        </w:rPr>
        <w:t>− уход с размеченного маршрута дистанции;</w:t>
      </w:r>
    </w:p>
    <w:p w:rsidR="00060BCB" w:rsidRPr="00060BCB" w:rsidRDefault="00060BCB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0BCB">
        <w:rPr>
          <w:rFonts w:ascii="Times New Roman" w:hAnsi="Times New Roman" w:cs="Times New Roman"/>
          <w:sz w:val="24"/>
        </w:rPr>
        <w:t>− сокращение дистанции;</w:t>
      </w:r>
    </w:p>
    <w:p w:rsidR="00060BCB" w:rsidRPr="00060BCB" w:rsidRDefault="00060BCB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0BCB">
        <w:rPr>
          <w:rFonts w:ascii="Times New Roman" w:hAnsi="Times New Roman" w:cs="Times New Roman"/>
          <w:sz w:val="24"/>
        </w:rPr>
        <w:t>− невыполнение требований судей и организаторов;</w:t>
      </w:r>
    </w:p>
    <w:p w:rsidR="00060BCB" w:rsidRPr="00060BCB" w:rsidRDefault="00060BCB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0BCB">
        <w:rPr>
          <w:rFonts w:ascii="Times New Roman" w:hAnsi="Times New Roman" w:cs="Times New Roman"/>
          <w:sz w:val="24"/>
        </w:rPr>
        <w:t>− использование посторонней помощи;</w:t>
      </w:r>
    </w:p>
    <w:p w:rsidR="00060BCB" w:rsidRPr="00060BCB" w:rsidRDefault="00060BCB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0BCB">
        <w:rPr>
          <w:rFonts w:ascii="Times New Roman" w:hAnsi="Times New Roman" w:cs="Times New Roman"/>
          <w:sz w:val="24"/>
        </w:rPr>
        <w:t>− грубое нарушение правил забега и техники безопасности;</w:t>
      </w:r>
    </w:p>
    <w:p w:rsidR="00060BCB" w:rsidRPr="00060BCB" w:rsidRDefault="00060BCB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0BCB">
        <w:rPr>
          <w:rFonts w:ascii="Times New Roman" w:hAnsi="Times New Roman" w:cs="Times New Roman"/>
          <w:sz w:val="24"/>
        </w:rPr>
        <w:t>−</w:t>
      </w:r>
      <w:r w:rsidR="00EA32B8">
        <w:rPr>
          <w:rFonts w:ascii="Times New Roman" w:hAnsi="Times New Roman" w:cs="Times New Roman"/>
          <w:sz w:val="24"/>
        </w:rPr>
        <w:t xml:space="preserve"> </w:t>
      </w:r>
      <w:r w:rsidRPr="00060BCB">
        <w:rPr>
          <w:rFonts w:ascii="Times New Roman" w:hAnsi="Times New Roman" w:cs="Times New Roman"/>
          <w:sz w:val="24"/>
        </w:rPr>
        <w:t>нарушение спортивной этики (неок</w:t>
      </w:r>
      <w:r>
        <w:rPr>
          <w:rFonts w:ascii="Times New Roman" w:hAnsi="Times New Roman" w:cs="Times New Roman"/>
          <w:sz w:val="24"/>
        </w:rPr>
        <w:t xml:space="preserve">азание помощи пострадавшим либо </w:t>
      </w:r>
      <w:r w:rsidRPr="00060BCB">
        <w:rPr>
          <w:rFonts w:ascii="Times New Roman" w:hAnsi="Times New Roman" w:cs="Times New Roman"/>
          <w:sz w:val="24"/>
        </w:rPr>
        <w:t>препятствование другим участникам в достижении финиша - снятие маркировки и</w:t>
      </w:r>
      <w:r>
        <w:rPr>
          <w:rFonts w:ascii="Times New Roman" w:hAnsi="Times New Roman" w:cs="Times New Roman"/>
          <w:sz w:val="24"/>
        </w:rPr>
        <w:t xml:space="preserve"> </w:t>
      </w:r>
      <w:r w:rsidRPr="00060BCB">
        <w:rPr>
          <w:rFonts w:ascii="Times New Roman" w:hAnsi="Times New Roman" w:cs="Times New Roman"/>
          <w:sz w:val="24"/>
        </w:rPr>
        <w:t>др.);</w:t>
      </w:r>
    </w:p>
    <w:p w:rsidR="00060BCB" w:rsidRPr="00060BCB" w:rsidRDefault="00060BCB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0BCB">
        <w:rPr>
          <w:rFonts w:ascii="Times New Roman" w:hAnsi="Times New Roman" w:cs="Times New Roman"/>
          <w:sz w:val="24"/>
        </w:rPr>
        <w:t>− нарушение природоохранной этики;</w:t>
      </w:r>
    </w:p>
    <w:p w:rsidR="00AA2F22" w:rsidRDefault="00060BCB" w:rsidP="00060BCB">
      <w:pPr>
        <w:ind w:firstLine="709"/>
        <w:jc w:val="both"/>
        <w:rPr>
          <w:rFonts w:ascii="Times New Roman" w:hAnsi="Times New Roman" w:cs="Times New Roman"/>
          <w:sz w:val="24"/>
        </w:rPr>
      </w:pPr>
      <w:r w:rsidRPr="00060BCB">
        <w:rPr>
          <w:rFonts w:ascii="Times New Roman" w:hAnsi="Times New Roman" w:cs="Times New Roman"/>
          <w:sz w:val="24"/>
        </w:rPr>
        <w:t>− неспортивное поведение.</w:t>
      </w:r>
    </w:p>
    <w:p w:rsidR="004F4FDE" w:rsidRDefault="004F4FDE" w:rsidP="00EA32B8">
      <w:pPr>
        <w:rPr>
          <w:rFonts w:ascii="Times New Roman" w:hAnsi="Times New Roman" w:cs="Times New Roman"/>
          <w:sz w:val="24"/>
        </w:rPr>
      </w:pPr>
    </w:p>
    <w:p w:rsidR="00EA32B8" w:rsidRDefault="00EA32B8" w:rsidP="00EA32B8"/>
    <w:p w:rsidR="00740BF2" w:rsidRPr="00740BF2" w:rsidRDefault="00EA32B8" w:rsidP="00740BF2">
      <w:pPr>
        <w:pStyle w:val="a9"/>
        <w:ind w:firstLine="709"/>
      </w:pPr>
      <w:r>
        <w:rPr>
          <w:sz w:val="24"/>
          <w:lang w:eastAsia="x-none" w:bidi="x-none"/>
        </w:rPr>
        <w:t>Регламент</w:t>
      </w:r>
      <w:r w:rsidR="00740BF2" w:rsidRPr="00740BF2">
        <w:rPr>
          <w:sz w:val="24"/>
        </w:rPr>
        <w:t xml:space="preserve"> является вызовом на соревнование (основанием для направления, в т.ч. командирования, спортсменов, тренеров и судей)</w:t>
      </w:r>
    </w:p>
    <w:p w:rsidR="004F4FDE" w:rsidRPr="00740BF2" w:rsidRDefault="004F4FDE" w:rsidP="004F4FDE">
      <w:pPr>
        <w:pStyle w:val="a9"/>
        <w:tabs>
          <w:tab w:val="left" w:pos="2700"/>
        </w:tabs>
        <w:ind w:firstLine="709"/>
        <w:rPr>
          <w:caps/>
          <w:sz w:val="36"/>
        </w:rPr>
      </w:pPr>
    </w:p>
    <w:p w:rsidR="004F4FDE" w:rsidRPr="004F4FDE" w:rsidRDefault="004F4FDE" w:rsidP="004F4FDE">
      <w:pPr>
        <w:pStyle w:val="a9"/>
        <w:ind w:firstLine="709"/>
        <w:jc w:val="both"/>
        <w:rPr>
          <w:b w:val="0"/>
          <w:sz w:val="24"/>
        </w:rPr>
      </w:pPr>
    </w:p>
    <w:p w:rsidR="004F4FDE" w:rsidRDefault="004F4FDE" w:rsidP="00FE304E">
      <w:pPr>
        <w:pStyle w:val="a7"/>
        <w:tabs>
          <w:tab w:val="left" w:pos="9214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4FDE" w:rsidSect="00E3754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D6C" w:rsidRDefault="00190D6C" w:rsidP="00E37541">
      <w:pPr>
        <w:spacing w:after="0" w:line="240" w:lineRule="auto"/>
      </w:pPr>
      <w:r>
        <w:separator/>
      </w:r>
    </w:p>
  </w:endnote>
  <w:endnote w:type="continuationSeparator" w:id="0">
    <w:p w:rsidR="00190D6C" w:rsidRDefault="00190D6C" w:rsidP="00E3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D6C" w:rsidRDefault="00190D6C" w:rsidP="00E37541">
      <w:pPr>
        <w:spacing w:after="0" w:line="240" w:lineRule="auto"/>
      </w:pPr>
      <w:r>
        <w:separator/>
      </w:r>
    </w:p>
  </w:footnote>
  <w:footnote w:type="continuationSeparator" w:id="0">
    <w:p w:rsidR="00190D6C" w:rsidRDefault="00190D6C" w:rsidP="00E37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AA7"/>
    <w:multiLevelType w:val="hybridMultilevel"/>
    <w:tmpl w:val="FEF24668"/>
    <w:lvl w:ilvl="0" w:tplc="382C748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601B5"/>
    <w:multiLevelType w:val="hybridMultilevel"/>
    <w:tmpl w:val="E3B89F14"/>
    <w:lvl w:ilvl="0" w:tplc="2CA40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6024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5D043A"/>
    <w:multiLevelType w:val="multilevel"/>
    <w:tmpl w:val="8576A8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676742B"/>
    <w:multiLevelType w:val="hybridMultilevel"/>
    <w:tmpl w:val="E14A894E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88C608F"/>
    <w:multiLevelType w:val="multilevel"/>
    <w:tmpl w:val="4822A0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C534839"/>
    <w:multiLevelType w:val="multilevel"/>
    <w:tmpl w:val="1276BDA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E765EFD"/>
    <w:multiLevelType w:val="multilevel"/>
    <w:tmpl w:val="1D42B47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24FA4D76"/>
    <w:multiLevelType w:val="hybridMultilevel"/>
    <w:tmpl w:val="DA1AA9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463EA"/>
    <w:multiLevelType w:val="multilevel"/>
    <w:tmpl w:val="92CACC3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24B76A1"/>
    <w:multiLevelType w:val="multilevel"/>
    <w:tmpl w:val="A5FA015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60E381E"/>
    <w:multiLevelType w:val="hybridMultilevel"/>
    <w:tmpl w:val="435C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07109"/>
    <w:multiLevelType w:val="multilevel"/>
    <w:tmpl w:val="824E7E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13" w15:restartNumberingAfterBreak="0">
    <w:nsid w:val="4E364567"/>
    <w:multiLevelType w:val="multilevel"/>
    <w:tmpl w:val="8CE23F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1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hint="default"/>
      </w:rPr>
    </w:lvl>
  </w:abstractNum>
  <w:abstractNum w:abstractNumId="14" w15:restartNumberingAfterBreak="0">
    <w:nsid w:val="4FD96D38"/>
    <w:multiLevelType w:val="hybridMultilevel"/>
    <w:tmpl w:val="1BD8763A"/>
    <w:lvl w:ilvl="0" w:tplc="CF5ED6CE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 w15:restartNumberingAfterBreak="0">
    <w:nsid w:val="538139D5"/>
    <w:multiLevelType w:val="multilevel"/>
    <w:tmpl w:val="C96E009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9056657"/>
    <w:multiLevelType w:val="hybridMultilevel"/>
    <w:tmpl w:val="742C3EE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26C11"/>
    <w:multiLevelType w:val="multilevel"/>
    <w:tmpl w:val="3BB27AF8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2F23BAB"/>
    <w:multiLevelType w:val="hybridMultilevel"/>
    <w:tmpl w:val="53C2C0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165B"/>
    <w:multiLevelType w:val="hybridMultilevel"/>
    <w:tmpl w:val="A37408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BAD09D2"/>
    <w:multiLevelType w:val="multilevel"/>
    <w:tmpl w:val="82962024"/>
    <w:lvl w:ilvl="0">
      <w:start w:val="9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70CE581A"/>
    <w:multiLevelType w:val="multilevel"/>
    <w:tmpl w:val="52D414A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1B86909"/>
    <w:multiLevelType w:val="multilevel"/>
    <w:tmpl w:val="B7DAD2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E073982"/>
    <w:multiLevelType w:val="multilevel"/>
    <w:tmpl w:val="BAFCD2AC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8"/>
  </w:num>
  <w:num w:numId="5">
    <w:abstractNumId w:val="19"/>
  </w:num>
  <w:num w:numId="6">
    <w:abstractNumId w:val="7"/>
  </w:num>
  <w:num w:numId="7">
    <w:abstractNumId w:val="0"/>
  </w:num>
  <w:num w:numId="8">
    <w:abstractNumId w:val="16"/>
  </w:num>
  <w:num w:numId="9">
    <w:abstractNumId w:val="10"/>
  </w:num>
  <w:num w:numId="10">
    <w:abstractNumId w:val="20"/>
  </w:num>
  <w:num w:numId="11">
    <w:abstractNumId w:val="22"/>
  </w:num>
  <w:num w:numId="12">
    <w:abstractNumId w:val="12"/>
  </w:num>
  <w:num w:numId="13">
    <w:abstractNumId w:val="13"/>
  </w:num>
  <w:num w:numId="14">
    <w:abstractNumId w:val="14"/>
  </w:num>
  <w:num w:numId="15">
    <w:abstractNumId w:val="21"/>
  </w:num>
  <w:num w:numId="16">
    <w:abstractNumId w:val="23"/>
  </w:num>
  <w:num w:numId="17">
    <w:abstractNumId w:val="17"/>
  </w:num>
  <w:num w:numId="18">
    <w:abstractNumId w:val="6"/>
  </w:num>
  <w:num w:numId="19">
    <w:abstractNumId w:val="3"/>
  </w:num>
  <w:num w:numId="20">
    <w:abstractNumId w:val="15"/>
  </w:num>
  <w:num w:numId="21">
    <w:abstractNumId w:val="4"/>
  </w:num>
  <w:num w:numId="22">
    <w:abstractNumId w:val="19"/>
  </w:num>
  <w:num w:numId="23">
    <w:abstractNumId w:val="9"/>
  </w:num>
  <w:num w:numId="24">
    <w:abstractNumId w:val="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41"/>
    <w:rsid w:val="000450A2"/>
    <w:rsid w:val="0005031E"/>
    <w:rsid w:val="00060BCB"/>
    <w:rsid w:val="00095718"/>
    <w:rsid w:val="00152CC0"/>
    <w:rsid w:val="00190D6C"/>
    <w:rsid w:val="001C1B29"/>
    <w:rsid w:val="001E06D4"/>
    <w:rsid w:val="002011A8"/>
    <w:rsid w:val="002129CA"/>
    <w:rsid w:val="0022135B"/>
    <w:rsid w:val="00230E4E"/>
    <w:rsid w:val="00246D9D"/>
    <w:rsid w:val="00284506"/>
    <w:rsid w:val="002932B2"/>
    <w:rsid w:val="002A39F6"/>
    <w:rsid w:val="002E0FE2"/>
    <w:rsid w:val="003306FD"/>
    <w:rsid w:val="00375C2C"/>
    <w:rsid w:val="003809F3"/>
    <w:rsid w:val="003841F9"/>
    <w:rsid w:val="003C5BEB"/>
    <w:rsid w:val="00425E50"/>
    <w:rsid w:val="0046624F"/>
    <w:rsid w:val="004A492A"/>
    <w:rsid w:val="004B5CA9"/>
    <w:rsid w:val="004D1ED7"/>
    <w:rsid w:val="004D478B"/>
    <w:rsid w:val="004F4FDE"/>
    <w:rsid w:val="0050343F"/>
    <w:rsid w:val="00534D80"/>
    <w:rsid w:val="00553282"/>
    <w:rsid w:val="005544F1"/>
    <w:rsid w:val="00574748"/>
    <w:rsid w:val="00581CB9"/>
    <w:rsid w:val="005C594F"/>
    <w:rsid w:val="00670F83"/>
    <w:rsid w:val="00685BBB"/>
    <w:rsid w:val="006E2541"/>
    <w:rsid w:val="006F199D"/>
    <w:rsid w:val="0070004E"/>
    <w:rsid w:val="00702EC8"/>
    <w:rsid w:val="00740BF2"/>
    <w:rsid w:val="00765787"/>
    <w:rsid w:val="00765F76"/>
    <w:rsid w:val="007A5E9A"/>
    <w:rsid w:val="007B2CEF"/>
    <w:rsid w:val="007E46CC"/>
    <w:rsid w:val="00820945"/>
    <w:rsid w:val="00827BCE"/>
    <w:rsid w:val="008E44D6"/>
    <w:rsid w:val="00981590"/>
    <w:rsid w:val="0098388A"/>
    <w:rsid w:val="009B76C5"/>
    <w:rsid w:val="009D2D17"/>
    <w:rsid w:val="009D7A17"/>
    <w:rsid w:val="009E392F"/>
    <w:rsid w:val="009F7E63"/>
    <w:rsid w:val="00A10422"/>
    <w:rsid w:val="00A50153"/>
    <w:rsid w:val="00A61F20"/>
    <w:rsid w:val="00AA2F22"/>
    <w:rsid w:val="00AA4981"/>
    <w:rsid w:val="00AB4550"/>
    <w:rsid w:val="00AC4120"/>
    <w:rsid w:val="00AE35D5"/>
    <w:rsid w:val="00AE5E12"/>
    <w:rsid w:val="00AE6A31"/>
    <w:rsid w:val="00B005F8"/>
    <w:rsid w:val="00B66C4A"/>
    <w:rsid w:val="00B74F41"/>
    <w:rsid w:val="00BC52BA"/>
    <w:rsid w:val="00BF36C1"/>
    <w:rsid w:val="00C014C2"/>
    <w:rsid w:val="00C238D2"/>
    <w:rsid w:val="00C34378"/>
    <w:rsid w:val="00C54641"/>
    <w:rsid w:val="00C73750"/>
    <w:rsid w:val="00CB7B5C"/>
    <w:rsid w:val="00CC4EBA"/>
    <w:rsid w:val="00D0038D"/>
    <w:rsid w:val="00D35ACD"/>
    <w:rsid w:val="00D35E04"/>
    <w:rsid w:val="00DA1C6E"/>
    <w:rsid w:val="00DB2F1C"/>
    <w:rsid w:val="00E022D5"/>
    <w:rsid w:val="00E10E1C"/>
    <w:rsid w:val="00E15879"/>
    <w:rsid w:val="00E37541"/>
    <w:rsid w:val="00E52CE0"/>
    <w:rsid w:val="00E646BA"/>
    <w:rsid w:val="00E65E47"/>
    <w:rsid w:val="00E96018"/>
    <w:rsid w:val="00EA32B8"/>
    <w:rsid w:val="00EB567D"/>
    <w:rsid w:val="00EB6887"/>
    <w:rsid w:val="00F130E9"/>
    <w:rsid w:val="00F15916"/>
    <w:rsid w:val="00F166FD"/>
    <w:rsid w:val="00F20B49"/>
    <w:rsid w:val="00F3468F"/>
    <w:rsid w:val="00FA4A01"/>
    <w:rsid w:val="00FC1AB6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99B062-FD40-4FA6-994A-7EA77D6D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0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7541"/>
  </w:style>
  <w:style w:type="paragraph" w:styleId="a5">
    <w:name w:val="footer"/>
    <w:basedOn w:val="a"/>
    <w:link w:val="a6"/>
    <w:uiPriority w:val="99"/>
    <w:unhideWhenUsed/>
    <w:rsid w:val="00E37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7541"/>
  </w:style>
  <w:style w:type="paragraph" w:styleId="a7">
    <w:name w:val="List Paragraph"/>
    <w:basedOn w:val="a"/>
    <w:uiPriority w:val="34"/>
    <w:qFormat/>
    <w:rsid w:val="00E3754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20B49"/>
    <w:rPr>
      <w:color w:val="0563C1" w:themeColor="hyperlink"/>
      <w:u w:val="single"/>
    </w:rPr>
  </w:style>
  <w:style w:type="paragraph" w:styleId="a9">
    <w:name w:val="Body Text"/>
    <w:basedOn w:val="a"/>
    <w:link w:val="aa"/>
    <w:unhideWhenUsed/>
    <w:rsid w:val="00581C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81C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Normal (Web)"/>
    <w:basedOn w:val="a"/>
    <w:unhideWhenUsed/>
    <w:rsid w:val="00581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semiHidden/>
    <w:rsid w:val="00CB7B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pboth">
    <w:name w:val="pboth"/>
    <w:basedOn w:val="a"/>
    <w:semiHidden/>
    <w:rsid w:val="00CB7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i66.ru/app/r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8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№1, с.Петрокаменское</Company>
  <LinksUpToDate>false</LinksUpToDate>
  <CharactersWithSpaces>18237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39</cp:revision>
  <dcterms:created xsi:type="dcterms:W3CDTF">2017-09-09T06:43:00Z</dcterms:created>
  <dcterms:modified xsi:type="dcterms:W3CDTF">2022-12-29T12:14:00Z</dcterms:modified>
</cp:coreProperties>
</file>