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47" w:rsidRDefault="007D3647" w:rsidP="007D3647">
      <w:pPr>
        <w:shd w:val="clear" w:color="auto" w:fill="FFFFFF"/>
        <w:spacing w:line="304" w:lineRule="atLeast"/>
        <w:jc w:val="both"/>
        <w:textAlignment w:val="baseline"/>
        <w:outlineLvl w:val="1"/>
        <w:rPr>
          <w:rFonts w:ascii="Arial" w:hAnsi="Arial" w:cs="Arial"/>
          <w:b/>
          <w:bCs/>
          <w:color w:val="FFFFFF"/>
          <w:sz w:val="39"/>
          <w:szCs w:val="39"/>
          <w:shd w:val="clear" w:color="auto" w:fill="FFFFFF"/>
          <w:lang w:val="en-US"/>
        </w:rPr>
      </w:pPr>
      <w:r w:rsidRPr="007D3647">
        <w:rPr>
          <w:rFonts w:ascii="Arial" w:hAnsi="Arial" w:cs="Arial"/>
          <w:b/>
          <w:bCs/>
          <w:color w:val="FFFFFF"/>
          <w:sz w:val="39"/>
          <w:szCs w:val="39"/>
          <w:shd w:val="clear" w:color="auto" w:fill="FFFFFF"/>
          <w:lang w:val="en-US"/>
        </w:rPr>
        <w:t>«ONE RUN»</w:t>
      </w:r>
    </w:p>
    <w:p w:rsidR="007D3647" w:rsidRPr="007D3647" w:rsidRDefault="007D3647" w:rsidP="007D3647">
      <w:pPr>
        <w:shd w:val="clear" w:color="auto" w:fill="FFFFFF"/>
        <w:spacing w:line="304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10101"/>
          <w:sz w:val="24"/>
          <w:szCs w:val="24"/>
          <w:lang w:val="en-US" w:eastAsia="ru-RU"/>
        </w:rPr>
      </w:pPr>
      <w:hyperlink r:id="rId4" w:tooltip="«ONE RUN»" w:history="1">
        <w:r w:rsidRPr="007D3647">
          <w:rPr>
            <w:rStyle w:val="a4"/>
            <w:rFonts w:ascii="Times New Roman" w:hAnsi="Times New Roman" w:cs="Times New Roman"/>
            <w:b/>
            <w:color w:val="auto"/>
            <w:sz w:val="44"/>
            <w:szCs w:val="44"/>
            <w:shd w:val="clear" w:color="auto" w:fill="FFFFFF"/>
            <w:lang w:val="en-US"/>
          </w:rPr>
          <w:t>«ONE RUN»</w:t>
        </w:r>
      </w:hyperlink>
      <w:r w:rsidRPr="007D3647">
        <w:rPr>
          <w:rFonts w:ascii="Arial" w:hAnsi="Arial" w:cs="Arial"/>
          <w:b/>
          <w:bCs/>
          <w:color w:val="FFFFFF"/>
          <w:sz w:val="39"/>
          <w:szCs w:val="39"/>
          <w:shd w:val="clear" w:color="auto" w:fill="FFFFFF"/>
          <w:lang w:val="en-US"/>
        </w:rPr>
        <w:t>ONE RUN»</w:t>
      </w:r>
    </w:p>
    <w:p w:rsidR="007D3647" w:rsidRDefault="007D3647" w:rsidP="007D3647">
      <w:pPr>
        <w:shd w:val="clear" w:color="auto" w:fill="FFFFFF"/>
        <w:spacing w:line="304" w:lineRule="atLeast"/>
        <w:textAlignment w:val="baseline"/>
        <w:outlineLvl w:val="1"/>
        <w:rPr>
          <w:rFonts w:ascii="Arial" w:eastAsia="Times New Roman" w:hAnsi="Arial" w:cs="Arial"/>
          <w:b/>
          <w:bCs/>
          <w:color w:val="010101"/>
          <w:sz w:val="24"/>
          <w:szCs w:val="24"/>
          <w:lang w:val="en-US" w:eastAsia="ru-RU"/>
        </w:rPr>
      </w:pPr>
    </w:p>
    <w:p w:rsidR="007D3647" w:rsidRPr="007D3647" w:rsidRDefault="007D3647" w:rsidP="007D3647">
      <w:pPr>
        <w:shd w:val="clear" w:color="auto" w:fill="FFFFFF"/>
        <w:spacing w:line="304" w:lineRule="atLeast"/>
        <w:textAlignment w:val="baseline"/>
        <w:outlineLvl w:val="1"/>
        <w:rPr>
          <w:rFonts w:ascii="Arial" w:eastAsia="Times New Roman" w:hAnsi="Arial" w:cs="Arial"/>
          <w:b/>
          <w:bCs/>
          <w:color w:val="010101"/>
          <w:sz w:val="24"/>
          <w:szCs w:val="24"/>
          <w:lang w:val="en-US"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О</w:t>
      </w: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val="en-US" w:eastAsia="ru-RU"/>
        </w:rPr>
        <w:t xml:space="preserve"> </w:t>
      </w: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событии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Дата проведения</w:t>
      </w: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 4 июня 2023 года.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Место проведения: </w:t>
      </w: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город Минск, территория парка Победы.</w:t>
      </w:r>
    </w:p>
    <w:p w:rsidR="007D3647" w:rsidRPr="007D3647" w:rsidRDefault="007D3647" w:rsidP="007D3647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Пробег проводится в городе Минске согласно прилагаемым схемам маршрута.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Легкоатлетический пробег: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дистанция: 21 км 097 м;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дистанция: 10 км;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дистанция: 5 км;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дистанция: 1 км.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Общее количество участников забега – 2000 человек: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</w:pPr>
      <w:r w:rsidRPr="007D3647"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  <w:t>дистанция 1 км – 500 участников</w:t>
      </w:r>
      <w:proofErr w:type="gramStart"/>
      <w:r w:rsidRPr="007D3647"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  <w:t xml:space="preserve"> ;</w:t>
      </w:r>
      <w:proofErr w:type="gramEnd"/>
    </w:p>
    <w:p w:rsidR="007D3647" w:rsidRPr="007D3647" w:rsidRDefault="007D3647" w:rsidP="007D3647">
      <w:pPr>
        <w:shd w:val="clear" w:color="auto" w:fill="FFFFFF"/>
        <w:textAlignment w:val="baseline"/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</w:pPr>
      <w:r w:rsidRPr="007D3647"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  <w:t>дистанция 5 км – 1000 участников</w:t>
      </w:r>
      <w:proofErr w:type="gramStart"/>
      <w:r w:rsidRPr="007D3647"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  <w:t xml:space="preserve"> ;</w:t>
      </w:r>
      <w:proofErr w:type="gramEnd"/>
    </w:p>
    <w:p w:rsidR="007D3647" w:rsidRPr="007D3647" w:rsidRDefault="007D3647" w:rsidP="007D3647">
      <w:pPr>
        <w:shd w:val="clear" w:color="auto" w:fill="FFFFFF"/>
        <w:textAlignment w:val="baseline"/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</w:pPr>
      <w:r w:rsidRPr="007D3647"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  <w:t>дистанция 10 км – 250 участников;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</w:pPr>
      <w:r w:rsidRPr="007D3647"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  <w:t>дистанция 21 км 097 м – 250 участников.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</w:pPr>
      <w:r w:rsidRPr="007D3647"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  <w:t>Данная градация может изменяться по мере регистрации участников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RobotoRegular" w:eastAsia="Times New Roman" w:hAnsi="RobotoRegular" w:cs="Arial"/>
          <w:color w:val="010101"/>
          <w:sz w:val="24"/>
          <w:szCs w:val="24"/>
          <w:lang w:eastAsia="ru-RU"/>
        </w:rPr>
      </w:pP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Спортсмены, участвующие в забеге, подразделяются на следующие группы: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 21 км 097 м: участники (мужчины и женщины), достигшие 18 лет и старше;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 10 км: участники (мужчины и женщины), достигшие 16 лет, и старше;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 5 км: участники (мужчины и женщины), достигшие 12 лет и старше;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 1 км: участники до 12 лет (для участия детей допускается сопровождение родителей).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Лица, моложе 18 лет, допускаются к участию только с письменного согласия одного из законных представителей (родителей, усыновителей, опекунов, попечителей), при наличии документа, подтверждающего отсутствие медицинских противопоказаний занятиям спортом. Без данного согласия несовершеннолетний к участию в забеге не допускается.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Возраст участника забега определяется на момент фактической даты проведения мероприятия — 4 июня 2023 года.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Нагрудные номера участникам забега выдаются: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2-3 июня 2023 г. с 9:00 до 17:30 по адресу: г. Минск, ул. Кирова, д.8, к.6, сектор А</w:t>
      </w:r>
      <w:proofErr w:type="gramStart"/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6</w:t>
      </w:r>
      <w:proofErr w:type="gramEnd"/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(стадион «Динамо»).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Чтобы получить номер участника, необходимо предъявить документ, удостоверяющий личность и медицинскую справку или согласие (предварительно распечатанное с сайта и заполненное, в том числе о персональной ответственности за жизнь и здоровье).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Регистрируясь на участие в забеге, каждый участник соглашается с условиями настоящего Положения в том, что он принимает участие в мероприятии по собственной воле, осознавая весь риск, и обязуется не предъявлять организаторам никаких претензий.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Все финиширующие участники во всех видах программы мероприятия получают памятную медаль финишера.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Награждение осуществляется в следующих видах программы мероприятия: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 21 км 097 м: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лица, занявшие призовые места в абсолютном первенстве (1-6 место), награждаются специальными призами от спонсоров и партнеров забега.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 10 км и 5 км: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лица, занявшие призовые места в абсолютном первенстве (1-3 место) на каждой дистанции, награждаются специальными призами от спонсоров и партнеров забега.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дистанция 1 км: все участники, завершившие дистанцию, награждаются памятной медалью финишера (медаль получает только ребенок).</w:t>
      </w:r>
    </w:p>
    <w:p w:rsidR="007D3647" w:rsidRPr="007D3647" w:rsidRDefault="007D3647" w:rsidP="007D3647">
      <w:pPr>
        <w:shd w:val="clear" w:color="auto" w:fill="FFFFFF"/>
        <w:textAlignment w:val="baseline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7D364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Спонсоры и партнеры забега вправе учреждать специальные призы и награждать ими участников по своему решению, согласованному с ОО «БФЛА».</w:t>
      </w:r>
    </w:p>
    <w:p w:rsidR="009D7BB9" w:rsidRPr="007D3647" w:rsidRDefault="009D7BB9">
      <w:pPr>
        <w:rPr>
          <w:sz w:val="24"/>
          <w:szCs w:val="24"/>
        </w:rPr>
      </w:pPr>
    </w:p>
    <w:sectPr w:rsidR="009D7BB9" w:rsidRPr="007D3647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7D3647"/>
    <w:rsid w:val="007D3647"/>
    <w:rsid w:val="009D7BB9"/>
    <w:rsid w:val="00E6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2">
    <w:name w:val="heading 2"/>
    <w:basedOn w:val="a"/>
    <w:link w:val="20"/>
    <w:uiPriority w:val="9"/>
    <w:qFormat/>
    <w:rsid w:val="007D36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6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3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9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308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2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28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9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nin.by/event/OneRu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2023-05-20T08:11:00Z</cp:lastPrinted>
  <dcterms:created xsi:type="dcterms:W3CDTF">2023-05-20T08:08:00Z</dcterms:created>
  <dcterms:modified xsi:type="dcterms:W3CDTF">2023-05-20T08:13:00Z</dcterms:modified>
</cp:coreProperties>
</file>