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7.png" ContentType="image/png"/>
  <Override PartName="/word/media/image6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1012825</wp:posOffset>
            </wp:positionH>
            <wp:positionV relativeFrom="page">
              <wp:posOffset>1007110</wp:posOffset>
            </wp:positionV>
            <wp:extent cx="2780030" cy="113665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26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УТВЕРЖДАЮ: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9" w:before="0" w:after="0"/>
        <w:ind w:left="260" w:right="36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Председатель АНО «Вологодский спортивный союз»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8" w:before="0" w:after="0"/>
        <w:ind w:left="260" w:right="40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________________________ / В.В. Сухарев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8" w:before="0" w:after="0"/>
        <w:ind w:left="260" w:right="40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78" w:before="0" w:after="0"/>
        <w:ind w:left="260" w:right="40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«__»______________________2023 год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br w:type="column"/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59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При поддержке Департамента физической культуры и спорта Вологодской области</w:t>
      </w:r>
    </w:p>
    <w:p>
      <w:pPr>
        <w:sectPr>
          <w:headerReference w:type="default" r:id="rId3"/>
          <w:type w:val="nextPage"/>
          <w:pgSz w:w="11906" w:h="16838"/>
          <w:pgMar w:left="1440" w:right="326" w:gutter="0" w:header="0" w:top="1440" w:footer="0" w:bottom="1440"/>
          <w:pgNumType w:start="1" w:fmt="decimal"/>
          <w:cols w:num="2" w:space="720" w:equalWidth="true" w:sep="false"/>
          <w:formProt w:val="false"/>
          <w:textDirection w:val="lrTb"/>
          <w:docGrid w:type="default" w:linePitch="100" w:charSpace="4096"/>
        </w:sectPr>
      </w:pP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26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36"/>
          <w:sz w:val="36"/>
          <w:szCs w:val="36"/>
          <w:u w:val="none"/>
          <w:shd w:fill="auto" w:val="clear"/>
          <w:vertAlign w:val="baseline"/>
        </w:rPr>
        <w:t>Положение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6"/>
        </w:numPr>
        <w:pBdr/>
        <w:shd w:val="clear" w:fill="auto"/>
        <w:tabs>
          <w:tab w:val="clear" w:pos="720"/>
          <w:tab w:val="left" w:pos="997" w:leader="none"/>
        </w:tabs>
        <w:spacing w:lineRule="auto" w:line="321" w:before="0" w:after="0"/>
        <w:ind w:left="3520" w:right="1020" w:hanging="2758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проведении VI полумарафона «БЕГУЩАЯ ВОЛОГДА»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997" w:leader="none"/>
        </w:tabs>
        <w:spacing w:lineRule="auto" w:line="360" w:before="0" w:after="0"/>
        <w:ind w:left="3520" w:right="102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32"/>
          <w:sz w:val="32"/>
          <w:szCs w:val="32"/>
          <w:u w:val="none"/>
          <w:shd w:fill="auto" w:val="clear"/>
          <w:vertAlign w:val="baseline"/>
        </w:rPr>
        <w:t>10 декабря 2023 года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г. Вологда</w:t>
      </w:r>
    </w:p>
    <w:p>
      <w:pPr>
        <w:sectPr>
          <w:type w:val="continuous"/>
          <w:pgSz w:w="11906" w:h="16838"/>
          <w:pgMar w:left="1440" w:right="326" w:gutter="0" w:header="0" w:top="1440" w:footer="0" w:bottom="1440"/>
          <w:formProt w:val="false"/>
          <w:textDirection w:val="lrTb"/>
          <w:docGrid w:type="default" w:linePitch="100" w:charSpace="4096"/>
        </w:sectPr>
      </w:pPr>
      <w:r>
        <w:br w:type="page"/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4338" w:leader="none"/>
        </w:tabs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1. Общие положения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98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VI полумарафон «БЕГУЩАЯ ВОЛОГДА» (далее – мероприятие) проводится в соответствии с Календарным планом официальных физкультурных мероприятий и спортивных мероприятий Вологодской области на 2023 год, утвержденным начальником Департамента физической культуры и спорта Вологодской области от 24 декабря 2020 года ( мероприятие № 1-5-19-180 в КП) с целью вовлечения граждан в систематические занятия физической культуры и спортом.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98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Мероприятие проводится в соответствии с настоящим Положением.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98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Основными целями и задачами проводимого мероприятия являются: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357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популяризация любительского бега, бега на средние и длинные дистанции;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357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повышение спортивного мастерства бегунов и выявление сильнейших спортсменов;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357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пропаганда оздоровительного бега, как активного вида отдыха;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6" w:before="0" w:after="0"/>
        <w:ind w:left="357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укрепление здоровья населения и пропаганда здорового образа жизни среди всех возрастов населения.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3778" w:leader="none"/>
        </w:tabs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2. Организаторы мероприятия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301" w:right="0" w:firstLine="424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2.1. Общее руководство организацией и проведением забега осуществляется Автономной некоммерческой спортивной организацией «Вологодский спортивный союз» (далее – АНО «ВОСС» при поддержке Департамента физической культуры и спорта Вологодской области, Управления физической культуры и массового спорта Администрации города Вологды.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3518" w:leader="none"/>
        </w:tabs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3. Общие сведения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Место проведения: г. Вологда, Пречистенская набережная, 44а площадка у СКК «Спектр»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Дата проведения: 09-10 декабря 2023 года.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Время проведения: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09.12 - с 12.00 до 20.00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10.12 – с 07.30 до 14.00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Схемы забегов указаны в Приложении № 1.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На время проведения мероприятия задействованные участки автодороги ограничены для движения автомобильного транспорта.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Окончательный маршрут забега будет опубликован не позднее 1 ноября 2023 года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2"/>
          <w:numId w:val="8"/>
        </w:numPr>
        <w:pBdr/>
        <w:shd w:val="clear" w:fill="auto"/>
        <w:tabs>
          <w:tab w:val="clear" w:pos="720"/>
          <w:tab w:val="left" w:pos="3618" w:leader="none"/>
        </w:tabs>
        <w:spacing w:lineRule="auto" w:line="360" w:before="0" w:after="0"/>
        <w:ind w:left="3618" w:right="0" w:hanging="351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Участники и дистанции забегов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283" w:leader="none"/>
        </w:tabs>
        <w:spacing w:lineRule="auto" w:line="360" w:before="0" w:after="0"/>
        <w:ind w:left="298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4.1. Установлены следующие дистанции забега: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21,1 км (участники от 1</w:t>
      </w:r>
      <w:r>
        <w:rPr>
          <w:sz w:val="24"/>
          <w:szCs w:val="24"/>
        </w:rPr>
        <w:t>6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10 км (участники от 1</w:t>
      </w:r>
      <w:r>
        <w:rPr>
          <w:sz w:val="24"/>
          <w:szCs w:val="24"/>
        </w:rPr>
        <w:t>6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5 км (участники от </w:t>
      </w:r>
      <w:r>
        <w:rPr>
          <w:sz w:val="24"/>
          <w:szCs w:val="24"/>
        </w:rPr>
        <w:t>12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sz w:val="24"/>
          <w:szCs w:val="24"/>
          <w:u w:val="none"/>
        </w:rPr>
      </w:pPr>
      <w:r>
        <w:rPr>
          <w:sz w:val="24"/>
          <w:szCs w:val="24"/>
        </w:rPr>
        <w:t>1 км (участники от 8 до 11 лет);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600 метров (дети от 5 до </w:t>
      </w:r>
      <w:r>
        <w:rPr>
          <w:sz w:val="24"/>
          <w:szCs w:val="24"/>
        </w:rPr>
        <w:t xml:space="preserve">7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лет);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300 метров (дети от </w:t>
      </w:r>
      <w:r>
        <w:rPr>
          <w:sz w:val="24"/>
          <w:szCs w:val="24"/>
        </w:rPr>
        <w:t xml:space="preserve">3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до </w:t>
      </w:r>
      <w:r>
        <w:rPr>
          <w:sz w:val="24"/>
          <w:szCs w:val="24"/>
        </w:rPr>
        <w:t>4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 км (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С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еверная ходьба);</w:t>
      </w:r>
    </w:p>
    <w:p>
      <w:pPr>
        <w:pStyle w:val="Normal"/>
        <w:keepNext w:val="false"/>
        <w:keepLines w:val="false"/>
        <w:pageBreakBefore w:val="false"/>
        <w:widowControl/>
        <w:numPr>
          <w:ilvl w:val="1"/>
          <w:numId w:val="8"/>
        </w:numPr>
        <w:pBdr/>
        <w:shd w:val="clear" w:fill="auto"/>
        <w:tabs>
          <w:tab w:val="clear" w:pos="720"/>
          <w:tab w:val="left" w:pos="1738" w:leader="none"/>
        </w:tabs>
        <w:spacing w:lineRule="auto" w:line="360" w:before="0" w:after="0"/>
        <w:ind w:left="1738" w:right="0" w:hanging="35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Забег безграничных возможностей (600 м). В мероприятии принимают участие люди с ОВЗ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84" w:right="0" w:hanging="0"/>
        <w:jc w:val="left"/>
        <w:rPr>
          <w:b w:val="false"/>
          <w:b w:val="false"/>
          <w:bCs w:val="false"/>
        </w:rPr>
      </w:pP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4.2. На дистанциях установлены следующие группы участников</w:t>
      </w:r>
      <w:r>
        <w:rPr>
          <w:rFonts w:eastAsia="Times New Roman" w:cs="Times New Roman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bidi w:val="0"/>
        <w:spacing w:lineRule="auto" w:line="240" w:before="0" w:after="0"/>
        <w:ind w:left="567" w:right="0" w:hanging="0"/>
        <w:jc w:val="left"/>
        <w:rPr>
          <w:sz w:val="24"/>
          <w:szCs w:val="24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300 метров (дети от </w:t>
      </w:r>
      <w:r>
        <w:rPr>
          <w:sz w:val="24"/>
          <w:szCs w:val="24"/>
        </w:rPr>
        <w:t>3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до </w:t>
      </w:r>
      <w:r>
        <w:rPr>
          <w:sz w:val="24"/>
          <w:szCs w:val="24"/>
        </w:rPr>
        <w:t>4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лет);</w:t>
      </w:r>
    </w:p>
    <w:p>
      <w:pPr>
        <w:pStyle w:val="Normal"/>
        <w:widowControl/>
        <w:pBdr/>
        <w:shd w:val="clear" w:fill="auto"/>
        <w:spacing w:lineRule="auto" w:line="240" w:before="0" w:after="0"/>
        <w:ind w:left="284" w:right="0" w:hanging="0"/>
        <w:jc w:val="left"/>
        <w:rPr>
          <w:sz w:val="24"/>
          <w:szCs w:val="24"/>
        </w:rPr>
      </w:pPr>
      <w:r>
        <w:rPr/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bidi w:val="0"/>
        <w:spacing w:lineRule="auto" w:line="240" w:before="0" w:after="0"/>
        <w:ind w:left="567" w:right="0" w:hanging="0"/>
        <w:jc w:val="left"/>
        <w:rPr>
          <w:sz w:val="24"/>
          <w:szCs w:val="24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600 метров (дети от </w:t>
      </w:r>
      <w:r>
        <w:rPr>
          <w:sz w:val="24"/>
          <w:szCs w:val="24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до </w:t>
      </w:r>
      <w:r>
        <w:rPr>
          <w:sz w:val="24"/>
          <w:szCs w:val="24"/>
        </w:rPr>
        <w:t xml:space="preserve">7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лет)</w:t>
      </w:r>
      <w:r>
        <w:rPr>
          <w:sz w:val="24"/>
          <w:szCs w:val="24"/>
        </w:rPr>
        <w:t>;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284" w:right="0" w:hanging="0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bidi w:val="0"/>
        <w:spacing w:lineRule="auto" w:line="360" w:before="0" w:after="0"/>
        <w:ind w:left="567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1 км (дети от 8 до 11 лет):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4"/>
        </w:numPr>
        <w:pBdr/>
        <w:shd w:val="clear" w:fill="auto"/>
        <w:tabs>
          <w:tab w:val="clear" w:pos="720"/>
          <w:tab w:val="left" w:pos="1701" w:leader="none"/>
        </w:tabs>
        <w:bidi w:val="0"/>
        <w:spacing w:lineRule="auto" w:line="240" w:before="0" w:after="0"/>
        <w:ind w:left="1417" w:right="0" w:hanging="51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Девочки от </w:t>
      </w:r>
      <w:r>
        <w:rPr>
          <w:sz w:val="24"/>
          <w:szCs w:val="24"/>
        </w:rPr>
        <w:t xml:space="preserve">8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до</w:t>
      </w:r>
      <w:r>
        <w:rPr>
          <w:sz w:val="24"/>
          <w:szCs w:val="24"/>
        </w:rPr>
        <w:t xml:space="preserve"> 9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4"/>
        </w:numPr>
        <w:pBdr/>
        <w:shd w:val="clear" w:fill="auto"/>
        <w:tabs>
          <w:tab w:val="clear" w:pos="720"/>
          <w:tab w:val="left" w:pos="1701" w:leader="none"/>
        </w:tabs>
        <w:bidi w:val="0"/>
        <w:spacing w:lineRule="auto" w:line="240" w:before="0" w:after="0"/>
        <w:ind w:left="1417" w:right="0" w:hanging="51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Мальчики от </w:t>
      </w:r>
      <w:r>
        <w:rPr>
          <w:sz w:val="24"/>
          <w:szCs w:val="24"/>
        </w:rPr>
        <w:t xml:space="preserve">8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до </w:t>
      </w:r>
      <w:r>
        <w:rPr>
          <w:sz w:val="24"/>
          <w:szCs w:val="24"/>
        </w:rPr>
        <w:t xml:space="preserve">9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лет</w:t>
      </w:r>
      <w:r>
        <w:rPr>
          <w:sz w:val="24"/>
          <w:szCs w:val="24"/>
        </w:rPr>
        <w:t>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4"/>
        </w:numPr>
        <w:pBdr/>
        <w:shd w:val="clear" w:fill="auto"/>
        <w:tabs>
          <w:tab w:val="clear" w:pos="720"/>
          <w:tab w:val="left" w:pos="1701" w:leader="none"/>
        </w:tabs>
        <w:bidi w:val="0"/>
        <w:spacing w:lineRule="auto" w:line="240" w:before="0" w:after="0"/>
        <w:ind w:left="1417" w:right="0" w:hanging="510"/>
        <w:jc w:val="left"/>
        <w:rPr/>
      </w:pPr>
      <w:r>
        <w:rPr>
          <w:sz w:val="24"/>
          <w:szCs w:val="24"/>
        </w:rPr>
        <w:t>Девочки от 10 до 11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4"/>
        </w:numPr>
        <w:pBdr/>
        <w:shd w:val="clear" w:fill="auto"/>
        <w:tabs>
          <w:tab w:val="clear" w:pos="720"/>
          <w:tab w:val="left" w:pos="1701" w:leader="none"/>
        </w:tabs>
        <w:bidi w:val="0"/>
        <w:spacing w:lineRule="auto" w:line="240" w:before="0" w:after="0"/>
        <w:ind w:left="1417" w:right="0" w:hanging="510"/>
        <w:jc w:val="left"/>
        <w:rPr/>
      </w:pPr>
      <w:r>
        <w:rPr>
          <w:sz w:val="24"/>
          <w:szCs w:val="24"/>
        </w:rPr>
        <w:t>Мальчики от 10 до 11 лет.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84" w:right="0" w:hanging="0"/>
        <w:jc w:val="left"/>
        <w:rPr>
          <w:sz w:val="24"/>
          <w:szCs w:val="24"/>
        </w:rPr>
      </w:pPr>
      <w:r>
        <w:rPr/>
      </w:r>
    </w:p>
    <w:p>
      <w:pPr>
        <w:pStyle w:val="Normal"/>
        <w:widowControl/>
        <w:pBdr/>
        <w:shd w:val="clear" w:fill="auto"/>
        <w:bidi w:val="0"/>
        <w:spacing w:lineRule="auto" w:line="360" w:before="0" w:after="0"/>
        <w:ind w:left="567" w:right="0" w:hanging="0"/>
        <w:jc w:val="left"/>
        <w:rPr>
          <w:sz w:val="24"/>
          <w:szCs w:val="24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 км</w:t>
      </w:r>
      <w:r>
        <w:rPr>
          <w:sz w:val="24"/>
          <w:szCs w:val="24"/>
        </w:rPr>
        <w:t>: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Юноши от 12 – 15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Девушки от 12 – 15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Юноши от 16 – 18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Девушки от 16 – 18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Мужчины от 19 - 39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Женщины от 19 - 39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Мужчины от 40-49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Женщины от 40-49 лет;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Мужчины 50 и старше;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Женщины 50 и старше;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Мужчины, абсолютное первенство;</w:t>
      </w:r>
    </w:p>
    <w:p>
      <w:pPr>
        <w:pStyle w:val="Normal"/>
        <w:widowControl/>
        <w:numPr>
          <w:ilvl w:val="0"/>
          <w:numId w:val="12"/>
        </w:numPr>
        <w:bidi w:val="0"/>
        <w:spacing w:lineRule="auto" w:line="360" w:before="0" w:after="0"/>
        <w:ind w:left="0" w:right="0" w:firstLine="964"/>
        <w:jc w:val="left"/>
        <w:rPr>
          <w:sz w:val="24"/>
          <w:szCs w:val="24"/>
        </w:rPr>
      </w:pPr>
      <w:r>
        <w:rPr>
          <w:sz w:val="24"/>
          <w:szCs w:val="24"/>
        </w:rPr>
        <w:t>Женщины, абсолютное первенство.</w:t>
      </w:r>
    </w:p>
    <w:p>
      <w:pPr>
        <w:pStyle w:val="Normal"/>
        <w:tabs>
          <w:tab w:val="clear" w:pos="720"/>
          <w:tab w:val="left" w:pos="1701" w:leader="none"/>
        </w:tabs>
        <w:spacing w:lineRule="auto" w:line="360"/>
        <w:rPr>
          <w:sz w:val="24"/>
          <w:szCs w:val="24"/>
        </w:rPr>
      </w:pPr>
      <w:r>
        <w:rPr/>
      </w:r>
    </w:p>
    <w:p>
      <w:pPr>
        <w:pStyle w:val="Normal"/>
        <w:widowControl/>
        <w:tabs>
          <w:tab w:val="clear" w:pos="720"/>
          <w:tab w:val="left" w:pos="1701" w:leader="none"/>
        </w:tabs>
        <w:bidi w:val="0"/>
        <w:spacing w:lineRule="auto" w:line="360" w:before="0" w:after="0"/>
        <w:ind w:left="567" w:right="0" w:hanging="0"/>
        <w:jc w:val="left"/>
        <w:rPr>
          <w:sz w:val="24"/>
          <w:szCs w:val="24"/>
        </w:rPr>
      </w:pPr>
      <w:r>
        <w:rPr>
          <w:sz w:val="24"/>
          <w:szCs w:val="24"/>
        </w:rPr>
        <w:t>10 км: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Юноши от 16 – 18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Девушки от 16 – 18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от 19 - 39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19 - 39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от 40-49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40-49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50 и старше;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50 и старше;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Мужчины, абсолютное первенство;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97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Женщины, абсолютное первенство.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bidi w:val="0"/>
        <w:spacing w:lineRule="auto" w:line="360" w:before="0" w:after="0"/>
        <w:ind w:left="567" w:right="0" w:hanging="0"/>
        <w:jc w:val="left"/>
        <w:rPr>
          <w:sz w:val="20"/>
          <w:szCs w:val="20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21 км</w:t>
      </w:r>
      <w:r>
        <w:rPr>
          <w:sz w:val="24"/>
          <w:szCs w:val="24"/>
        </w:rPr>
        <w:t>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Юноши от 16 – 18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Девушки от 16 – 18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Мужчины от 19 - 39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Женщины от 19 - 39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Мужчины от 40 – 49 лет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40 – 49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от 50 – 54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50 – 54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от 55 - 59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55 - 59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от 60 - 64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tabs>
          <w:tab w:val="clear" w:pos="720"/>
          <w:tab w:val="left" w:pos="1422" w:leader="none"/>
        </w:tabs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60 - 64 лет;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 от 65 лет и старше;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 от 65 лет и старше.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Мужчины, абсолютное первенство;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2"/>
        </w:numPr>
        <w:pBdr/>
        <w:shd w:val="clear" w:fill="auto"/>
        <w:bidi w:val="0"/>
        <w:spacing w:lineRule="auto" w:line="360" w:before="0" w:after="0"/>
        <w:ind w:left="1417" w:right="0" w:hanging="340"/>
        <w:jc w:val="left"/>
        <w:rPr/>
      </w:pPr>
      <w:r>
        <w:rPr>
          <w:sz w:val="24"/>
          <w:szCs w:val="24"/>
        </w:rPr>
        <w:t>Женщины, абсолютное первенство;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2140" w:leader="none"/>
        </w:tabs>
        <w:spacing w:lineRule="auto" w:line="360" w:before="0" w:after="0"/>
        <w:ind w:left="214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bidi w:val="0"/>
        <w:spacing w:lineRule="auto" w:line="360" w:before="0" w:after="0"/>
        <w:ind w:left="567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 км Северная ходьба: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9"/>
        </w:numPr>
        <w:pBdr/>
        <w:shd w:val="clear" w:fill="auto"/>
        <w:tabs>
          <w:tab w:val="clear" w:pos="720"/>
          <w:tab w:val="left" w:pos="1701" w:leader="none"/>
        </w:tabs>
        <w:bidi w:val="0"/>
        <w:spacing w:lineRule="auto" w:line="240" w:before="0" w:after="0"/>
        <w:ind w:left="1417" w:right="0" w:hanging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Женщины, абсолютное первенство;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9"/>
        </w:numPr>
        <w:pBdr/>
        <w:shd w:val="clear" w:fill="auto"/>
        <w:tabs>
          <w:tab w:val="clear" w:pos="720"/>
          <w:tab w:val="left" w:pos="1701" w:leader="none"/>
        </w:tabs>
        <w:bidi w:val="0"/>
        <w:spacing w:lineRule="auto" w:line="240" w:before="0" w:after="0"/>
        <w:ind w:left="1417" w:right="0" w:hanging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Мужчины, абсолютное первенство.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709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Возрастная категория определяется по возрасту на дату мероприятия.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bidi w:val="0"/>
        <w:spacing w:lineRule="auto" w:line="240" w:before="0" w:after="0"/>
        <w:ind w:left="283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4.3. Контрольное время учета результатов участников: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1701" w:right="0" w:hanging="283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300 м. </w:t>
      </w:r>
      <w:r>
        <w:rPr>
          <w:sz w:val="24"/>
          <w:szCs w:val="24"/>
        </w:rPr>
        <w:t xml:space="preserve">- 5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мин.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1701" w:right="0" w:hanging="283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600 м. </w:t>
      </w:r>
      <w:r>
        <w:rPr>
          <w:sz w:val="24"/>
          <w:szCs w:val="24"/>
        </w:rPr>
        <w:t xml:space="preserve">-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20 мин.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1701" w:right="0" w:hanging="283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 км. - 1 час 00 мин.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1701" w:right="0" w:hanging="283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10 км. - 2 часа 00 мин.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1701" w:right="0" w:hanging="283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21,1 км. - 3 часа 00 мин.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left="1701" w:right="0" w:hanging="283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 км. С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еверная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ходьба – 2 часа 00 мин.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142" w:right="300" w:firstLine="502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1418" w:right="0" w:hanging="567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Заявки на участие. Требования к участникам и условиях их допуска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.1. Приём онлайн-заявок на участие в мероприятии будет осуществляться до 23:59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7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декабря 2023 года либо до достижения лимита зарегистрированных участников в 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00 человек. Приём заявок в день забега на месте старта осуществляется при наличии свободных слотов. Подача заявок и оплата стартовых взносов производиться на сайте </w:t>
      </w:r>
      <w:hyperlink r:id="rId4">
        <w:r>
          <w:rPr>
            <w:rFonts w:eastAsia="Times New Roman" w:cs="Times New Roman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https://russiarunning.com</w:t>
        </w:r>
      </w:hyperlink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В стартовый протокол включаются только оплатившие стартовый взнос участники.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.2. Размер стартового взноса участника определяется: </w:t>
      </w:r>
    </w:p>
    <w:tbl>
      <w:tblPr>
        <w:tblStyle w:val="Table1"/>
        <w:tblW w:w="10460" w:type="dxa"/>
        <w:jc w:val="left"/>
        <w:tblInd w:w="-21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558"/>
        <w:gridCol w:w="1920"/>
        <w:gridCol w:w="1700"/>
        <w:gridCol w:w="2889"/>
        <w:gridCol w:w="1392"/>
      </w:tblGrid>
      <w:tr>
        <w:trPr>
          <w:trHeight w:val="289" w:hRule="atLeast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Дистанция</w:t>
            </w:r>
          </w:p>
        </w:tc>
        <w:tc>
          <w:tcPr>
            <w:tcW w:w="65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Стоимость (в руб.)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Лимит человек на дистанцию</w:t>
            </w:r>
          </w:p>
        </w:tc>
      </w:tr>
      <w:tr>
        <w:trPr>
          <w:trHeight w:val="689" w:hRule="atLeast"/>
        </w:trPr>
        <w:tc>
          <w:tcPr>
            <w:tcW w:w="25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До 20.11.2023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С 21.11.2023</w:t>
            </w:r>
          </w:p>
        </w:tc>
        <w:tc>
          <w:tcPr>
            <w:tcW w:w="28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На ЭКСПО 10.12.2023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 (при наличии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 xml:space="preserve">свободных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слотов)</w:t>
            </w:r>
          </w:p>
        </w:tc>
        <w:tc>
          <w:tcPr>
            <w:tcW w:w="139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300 м (без чипов)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600,00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800,00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1200,00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50 </w:t>
            </w:r>
          </w:p>
        </w:tc>
      </w:tr>
      <w:tr>
        <w:trPr/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600 м (без чипов)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800,00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1000,00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1400,00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50</w:t>
            </w:r>
          </w:p>
        </w:tc>
      </w:tr>
      <w:tr>
        <w:trPr/>
        <w:tc>
          <w:tcPr>
            <w:tcW w:w="2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 км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1000,00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1200,00</w:t>
            </w:r>
          </w:p>
        </w:tc>
        <w:tc>
          <w:tcPr>
            <w:tcW w:w="28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1600,00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150</w:t>
            </w:r>
          </w:p>
        </w:tc>
      </w:tr>
      <w:tr>
        <w:trPr/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5 км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1500,00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1700,00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2100,00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200</w:t>
            </w:r>
          </w:p>
        </w:tc>
      </w:tr>
      <w:tr>
        <w:trPr/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10 км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1900,00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2100,00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2500,00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300</w:t>
            </w:r>
          </w:p>
        </w:tc>
      </w:tr>
      <w:tr>
        <w:trPr/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21,1 км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2400,00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2600,00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3000,00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300</w:t>
            </w:r>
          </w:p>
        </w:tc>
      </w:tr>
      <w:tr>
        <w:trPr/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Северная ходьба 5 км (без чипов)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800,00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1000,00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1200,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keepNext w:val="false"/>
              <w:keepLines w:val="false"/>
              <w:widowControl w:val="false"/>
              <w:pBdr/>
              <w:shd w:val="clear" w:fill="auto"/>
              <w:spacing w:lineRule="auto" w:line="36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50</w:t>
            </w:r>
          </w:p>
        </w:tc>
      </w:tr>
    </w:tbl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yellow"/>
          <w:u w:val="none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highlight w:val="yellow"/>
          <w:u w:val="none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Льготы на участие: </w:t>
      </w:r>
    </w:p>
    <w:p>
      <w:pPr>
        <w:pStyle w:val="Normal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Для мужчин от 6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 и женщин от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60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лет действует скидка 50% (скидка формируется автоматически при регистрации).</w:t>
      </w:r>
    </w:p>
    <w:p>
      <w:pPr>
        <w:pStyle w:val="Normal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.2.1. Стартовый взнос расходуется на организацию и проведение забега. При отказе от участия стартовые взносы не возвращаются.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.2.2. При отмене мероприятия по вине организатора стартовые взносы будут возвращены.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.2.3. При необходимости переноса мероприятия не по вине организатора стартовые взносы переносятся и фиксируют стоимость участия вне зависимости от новой стоимости.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.3. Участник без стартового номера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абега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к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участию в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абеге не допускается. Платеж за участие в мероприятии является условием допуска к участию в мероприятии, получения стартового номера и стартового пакета участника.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.4. При получении стартового пакета участник должен представить*: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- Оригинал документа, удостоверяющего личность;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- Оригинал медицинской справки с датой оформления не ранее 6 месяцев до даты мероприятия и копию (Образец Приложение № 2) (за исключением участников с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еверной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ходьбы);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- Для лиц, не достигших 18 лет – письменное согласие родителя или законного представителя на участие с указанием паспортных данных и личной подписью (Приложение № 3);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- Оплату стартового взноса на сайте </w:t>
      </w:r>
      <w:hyperlink r:id="rId5">
        <w:r>
          <w:rPr>
            <w:rFonts w:eastAsia="Times New Roman" w:cs="Times New Roman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https://russiarunning.com</w:t>
        </w:r>
      </w:hyperlink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Организаторы вправе предложить пройти освидетельствование у врача перед стартом мероприятия любому из участников и при отсутствии справки не допустить до участия в мероприятии.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.5. При получении стартового пакета каждый участник обязан подписать заявление, в соответствии с которым он берет на себя ответственность за состояние своего здоровья, подтверждает отсутствие противопоказаний, препятствующих участию в мероприятии, а также полностью снимает с организаторов мероприятия ответственность за возможный ущерб здоровью, полученный им во время мероприятия (Приложение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№4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).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.6. Выдача стартовых пакетов участников с номерами осуществляется на ЭКСПО по адресу: г. Вологда, ул. Пречистенская набережная, 44, СКК "Спектр".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Время проведения ЭКСПО - 09 декабря 2023 года с 12:00 до 20:00.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highlight w:val="none"/>
          <w:shd w:fill="FFFF00" w:val="clear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FFFF00" w:val="clear"/>
          <w:vertAlign w:val="baseline"/>
        </w:rPr>
        <w:t>Выдача стартовых пакетов в день забега будет производиться с 08.00 часов исключительно для приезжих и гостей города. За 30 минут до старта выдача номеров прекращается.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firstLine="425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142" w:right="300" w:firstLine="502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84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6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Услуги, предоставляемые участникам в рамках бегового события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Участник обеспечивается следующими услугами: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стартовый пакет участника;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диплом участника (в электронной форме)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медаль финишера (на финише при условии прохождения дистанции в установленное время);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индивидуальный электронный  хронометраж (только для участников забегов на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 км,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 км, 10 км и 21,1 км);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результат в итоговом протоколе (только для участников забегов на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1 км,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5 км, 10 км и 21,1 км), размещенный на сайте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FF"/>
          <w:position w:val="0"/>
          <w:sz w:val="24"/>
          <w:sz w:val="24"/>
          <w:szCs w:val="24"/>
          <w:u w:val="single"/>
          <w:shd w:fill="auto" w:val="clear"/>
          <w:vertAlign w:val="baseline"/>
        </w:rPr>
        <w:t>https://russiarunning.com;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обслуживание в пунктах питания на трассе (за исключением детских забегов);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71" w:leader="none"/>
        </w:tabs>
        <w:spacing w:lineRule="auto" w:line="360" w:before="0" w:after="0"/>
        <w:ind w:left="1440" w:right="0" w:hanging="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первая медицинская помощь на всем протяжении трассы (при необходимости);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теплые раздевалки, душ, камеры хранения;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0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фото и видео (со стартово-финишного городка (бесплатно), с трассы, от фотографов RR (за дополнительную плату).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660" w:leader="none"/>
        </w:tabs>
        <w:spacing w:lineRule="auto" w:line="360" w:before="0" w:after="0"/>
        <w:ind w:left="0" w:right="0" w:firstLine="425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В стартовый пакет участника входят: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1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стартовый номер;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1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талон на горячее питание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(10 км и 21 км)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1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подарки от партнеров;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1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раздаточный материал;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1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памятка участника;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1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29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гардеробная бирка и пакет.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Пункты питания и освежения*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На дистанции забегов на 10 км и 21,1 км будут действовать пункты питания и освежения: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3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18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Для 10 км на отметке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yellow"/>
          <w:u w:val="none"/>
          <w:vertAlign w:val="baseline"/>
        </w:rPr>
        <w:t>4 км и 7 км;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13"/>
        </w:numPr>
        <w:pBdr/>
        <w:shd w:val="clear" w:fill="auto"/>
        <w:tabs>
          <w:tab w:val="clear" w:pos="720"/>
          <w:tab w:val="left" w:pos="2160" w:leader="none"/>
        </w:tabs>
        <w:spacing w:lineRule="auto" w:line="360" w:before="0" w:after="0"/>
        <w:ind w:left="2160" w:right="0" w:hanging="718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Для 21 км на отметке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yellow"/>
          <w:u w:val="none"/>
          <w:vertAlign w:val="baseline"/>
        </w:rPr>
        <w:t>4 км, 7 км, 10 км, 14 км, 17 км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Для всех участников забега предусмотрен чай.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             </w:t>
      </w:r>
    </w:p>
    <w:p>
      <w:pPr>
        <w:pStyle w:val="Normal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* Возможны изменения в зависимости от итоговой трассы.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698" w:leader="none"/>
        </w:tabs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3440" w:leader="none"/>
        </w:tabs>
        <w:spacing w:lineRule="auto" w:line="360" w:before="0" w:after="0"/>
        <w:ind w:left="3119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7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Безопасность участников и зрителей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7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.1.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требований правил соревнований по легкой атлетике.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7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.2. Оказание скорой медицинской помощи осуществляется в соответствие с приказом Министерства здравоохранения Российской Федерации от 1 марта 2016 года № 134Н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и спортивных мероприятий), включая порядок оказания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698" w:leader="none"/>
        </w:tabs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8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Награждение победителей, призёров и участников мероприятия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8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.1. Участники, занявшие 1-е, 2-е и 3-е место в каждой категории, награждаются медалями, дипломами и ценными призами.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8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.2. Также предусмотрены отдельные призы в номинациях: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tabs>
          <w:tab w:val="clear" w:pos="720"/>
          <w:tab w:val="left" w:pos="1700" w:leader="none"/>
        </w:tabs>
        <w:spacing w:lineRule="auto" w:line="360" w:before="0" w:after="0"/>
        <w:ind w:left="260" w:right="0" w:firstLine="722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«Самая дружная команда». Командой-победителем признается коллектив, в составе которого финишировало наибольшее количество участников.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tabs>
          <w:tab w:val="clear" w:pos="720"/>
          <w:tab w:val="left" w:pos="1700" w:leader="none"/>
        </w:tabs>
        <w:spacing w:lineRule="auto" w:line="360" w:before="0" w:after="0"/>
        <w:ind w:left="260" w:right="0" w:firstLine="722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«Самая яркая команда». Командой-победителем признается коллектив, участники которого наиболее оригинально использовали в своем образе неординарные костюмы. Выявление победителя осуществляет руководство забега. Учитывается оригинальность костюма, раскрытие темы, качество и эстетичность выполнения костюма, использование дополнительных атрибутов.</w:t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4"/>
        </w:numPr>
        <w:pBdr/>
        <w:shd w:val="clear" w:fill="auto"/>
        <w:tabs>
          <w:tab w:val="clear" w:pos="720"/>
          <w:tab w:val="left" w:pos="1700" w:leader="none"/>
        </w:tabs>
        <w:spacing w:lineRule="auto" w:line="360" w:before="0" w:after="0"/>
        <w:ind w:left="260" w:right="0" w:firstLine="722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«Самая быстрая команда» (только для дистанции 21,1 км). К зачету принимаются результаты команд, в состав которых входит не менее двух мужчин и не менее двух женщин. Победителем признается команда, показавшая наименьшее время прохождения дистанции (по каждой команде учитываются только два лучших результата у мужчин и два лучших результата у женщин).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700" w:leader="none"/>
        </w:tabs>
        <w:spacing w:lineRule="auto" w:line="360" w:before="0" w:after="0"/>
        <w:ind w:left="261" w:right="0" w:firstLine="424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Все финишировавшие участники в установленное время награждаются памятными медалями.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9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Дисквалификация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0" w:right="102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9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.1. Организаторы и судейская бригада вправе дисквалифицировать участника в случае, если он нарушает правила мероприятия, мешает другим участникам или иным образом препятствует проведению забега, в частности: 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начал забег до официального старта;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начал забег после закрытия зоны старта;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105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публично оскорбил других участников забега или организаторов, судей, волонтеров; 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находится в состоянии алкогольного или наркотического опьянения. 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70" w:leader="none"/>
        </w:tabs>
        <w:spacing w:lineRule="auto" w:line="276" w:before="0" w:after="0"/>
        <w:ind w:left="0" w:right="102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9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.2. Судейская коллегия имеет право исключить из итогового протокола результаты участников, в случаях: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бежал под зарегистрированным номером другого участника; 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умышленно сократил дистанцию; 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пробежал дистанцию, на которую не был зарегистрирован;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103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использовал подручное средство передвижения (велосипед, самокат, автосредство для передвижения и др.);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начал забег не из зоны старта;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бежал без официального номера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абега, или номер участника был скрыт под одеждой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;</w:t>
      </w:r>
    </w:p>
    <w:p>
      <w:pPr>
        <w:pStyle w:val="Normal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участник ел сосульки в неустановленном месте;</w:t>
      </w:r>
    </w:p>
    <w:p>
      <w:pPr>
        <w:pStyle w:val="Normal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участник кидался снежками в других участников во время забега;</w:t>
      </w:r>
    </w:p>
    <w:p>
      <w:pPr>
        <w:pStyle w:val="Normal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участник соревновался с Дедом Морозом —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кто сильнее;</w:t>
      </w:r>
    </w:p>
    <w:p>
      <w:pPr>
        <w:pStyle w:val="Normal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участник воспользовался санями Деда Мороза;</w:t>
      </w:r>
    </w:p>
    <w:p>
      <w:pPr>
        <w:pStyle w:val="Normal"/>
        <w:widowControl w:val="false"/>
        <w:numPr>
          <w:ilvl w:val="0"/>
          <w:numId w:val="2"/>
        </w:numPr>
        <w:pBdr/>
        <w:shd w:val="clear" w:fill="auto"/>
        <w:tabs>
          <w:tab w:val="clear" w:pos="720"/>
          <w:tab w:val="left" w:pos="1276" w:leader="none"/>
        </w:tabs>
        <w:spacing w:lineRule="auto" w:line="276" w:before="0" w:after="0"/>
        <w:ind w:left="660" w:right="0" w:firstLine="425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участник использовал в забеге лыжи или коньки.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0" w:right="102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9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.3. Медицинский персонал, организаторы и судьи мероприятия вправе не допустить участника к старту или отозвать с трассы, если сочтут это необходимым, исходя из текущего состояния здоровья участника. 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567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0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 Протесты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0" w:right="10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0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.1. Участник Забега вправе подать протест, который рассматривается Судейской коллегией в установленном порядке. 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0" w:right="106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0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.2. Протесты принимаются только от участников или от третьих лиц, являющихся официальными представителями участников Забега. 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-305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  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0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.3. При подаче протеста необходимо указать следующие данные: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pBdr/>
        <w:shd w:val="clear" w:fill="auto"/>
        <w:tabs>
          <w:tab w:val="clear" w:pos="720"/>
          <w:tab w:val="left" w:pos="851" w:leader="none"/>
          <w:tab w:val="left" w:pos="941" w:leader="none"/>
        </w:tabs>
        <w:spacing w:lineRule="auto" w:line="360" w:before="0" w:after="0"/>
        <w:ind w:left="851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Фамилия и имя (анонимные претензии не рассматриваются);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pBdr/>
        <w:shd w:val="clear" w:fill="auto"/>
        <w:tabs>
          <w:tab w:val="clear" w:pos="720"/>
          <w:tab w:val="left" w:pos="851" w:leader="none"/>
          <w:tab w:val="left" w:pos="941" w:leader="none"/>
        </w:tabs>
        <w:spacing w:lineRule="auto" w:line="360" w:before="0" w:after="0"/>
        <w:ind w:left="851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Суть претензии (в чем состоит претензия); </w:t>
      </w:r>
    </w:p>
    <w:p>
      <w:pPr>
        <w:pStyle w:val="Normal"/>
        <w:keepNext w:val="false"/>
        <w:keepLines w:val="false"/>
        <w:pageBreakBefore w:val="false"/>
        <w:widowControl w:val="false"/>
        <w:numPr>
          <w:ilvl w:val="0"/>
          <w:numId w:val="7"/>
        </w:numPr>
        <w:pBdr/>
        <w:shd w:val="clear" w:fill="auto"/>
        <w:tabs>
          <w:tab w:val="clear" w:pos="720"/>
          <w:tab w:val="left" w:pos="851" w:leader="none"/>
          <w:tab w:val="left" w:pos="941" w:leader="none"/>
        </w:tabs>
        <w:spacing w:lineRule="auto" w:line="360" w:before="0" w:after="0"/>
        <w:ind w:left="851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Материалы, доказывающие ошибку (фото, видео материалы). 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right" w:pos="10470" w:leader="none"/>
        </w:tabs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Данные индивидуальных измерителей времени к рассмотрению не принимаются.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0" w:right="101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Протесты, влияющие на распределение призовых мест в Забеге, принимаются Судейской коллегией в письменной форме с момента объявления победителей и до официальной церемонии награждения. Распределение призовых мест после церемонии награждения может быть пересмотрено Судейской коллегией только при выявлении фактов нарушения победителем действующих правил, выявление которых было невозможно установить до церемонии награждения.  </w:t>
      </w:r>
    </w:p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tabs>
          <w:tab w:val="clear" w:pos="720"/>
          <w:tab w:val="left" w:pos="769" w:leader="none"/>
        </w:tabs>
        <w:spacing w:lineRule="auto" w:line="360" w:before="0" w:after="0"/>
        <w:ind w:left="0" w:right="101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394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Финансирование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61" w:right="23" w:firstLine="424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.1. Расходы, связанные с организацией и проведением мероприятия (компенсационные выплаты волонтёрам, связанные с оплатой стоимости питания, медицинское обеспечение мероприятия, награждение (медали) производятся за счет средств субсидии, выделяемой Департаментом физической культуры и спорта Вологодской области автономному учреждению физической культуры и спорта Вологодской области «Спортивная школа олимпийского резерва «Витязь» на финансовое обеспечение выполнения государственного задания.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61" w:right="23" w:firstLine="424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.2. Стартовые пакеты, памятные медали, специальные призы победителям и призерам, раздаточные материалы, питание участников осуществляется за счет средств АНО «Вологодский спортивный союз», стартовых взносов участников.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261" w:right="23" w:firstLine="424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.3. Расходы, связанные с участием в забеге (проезд в оба конца, проживание, питание, оплата стартового взноса) осуществляются за счет участников забега.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1498" w:right="0" w:hanging="93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Заключительные положения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1498" w:right="0" w:hanging="931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318" w:leader="none"/>
          <w:tab w:val="left" w:pos="567" w:leader="none"/>
        </w:tabs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.1. Настоящее положение является приглашением для участия в мероприятии.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75" w:leader="none"/>
          <w:tab w:val="left" w:pos="567" w:leader="none"/>
        </w:tabs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.2. Случаи и ситуации, не описанные в данном Положении, рассматриваются Организаторами в индивидуальном порядке с учетом норм федеральных, региональных, муниципальных правовых актов, настоящего Положения.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258" w:leader="none"/>
          <w:tab w:val="left" w:pos="567" w:leader="none"/>
        </w:tabs>
        <w:spacing w:lineRule="auto" w:line="360" w:before="0" w:after="0"/>
        <w:ind w:left="0" w:right="0" w:firstLine="425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.3. Организаторы оставляют за собой право вносить изменения в настоящее Положение.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36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0" w:after="0"/>
        <w:ind w:left="0" w:right="3273" w:firstLine="1506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                              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3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. Контактная информация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0" w:after="0"/>
        <w:ind w:left="0" w:right="490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5529" w:leader="none"/>
        </w:tabs>
        <w:spacing w:lineRule="auto" w:line="288" w:before="0" w:after="0"/>
        <w:ind w:left="567" w:right="3840" w:firstLine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Телефон для справок: +79814378380, Олеся</w:t>
      </w:r>
    </w:p>
    <w:p>
      <w:pPr>
        <w:pStyle w:val="Normal"/>
        <w:widowControl/>
        <w:pBdr/>
        <w:shd w:val="clear" w:fill="auto"/>
        <w:tabs>
          <w:tab w:val="clear" w:pos="720"/>
          <w:tab w:val="left" w:pos="5529" w:leader="none"/>
        </w:tabs>
        <w:bidi w:val="0"/>
        <w:spacing w:lineRule="auto" w:line="288" w:before="0" w:after="0"/>
        <w:ind w:left="567" w:right="3855" w:firstLine="260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+79814319509, Валерия</w:t>
      </w:r>
    </w:p>
    <w:p>
      <w:pPr>
        <w:pStyle w:val="Normal"/>
        <w:widowControl/>
        <w:pBdr/>
        <w:shd w:val="clear" w:fill="auto"/>
        <w:tabs>
          <w:tab w:val="clear" w:pos="720"/>
          <w:tab w:val="left" w:pos="5529" w:leader="none"/>
        </w:tabs>
        <w:bidi w:val="0"/>
        <w:spacing w:lineRule="auto" w:line="288" w:before="0" w:after="0"/>
        <w:ind w:left="567" w:right="3855" w:firstLine="2608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88" w:before="0" w:after="0"/>
        <w:ind w:left="567" w:right="3415" w:firstLine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Электронная почта для справок: Insight35@mail.ru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567" w:right="0" w:firstLine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567" w:right="0" w:firstLine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Группы в социальной сети: </w:t>
      </w:r>
      <w:hyperlink r:id="rId6">
        <w:r>
          <w:rPr>
            <w:rFonts w:eastAsia="Times New Roman" w:cs="Times New Roman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https://vk.com/vologda_run</w:t>
        </w:r>
      </w:hyperlink>
      <w:r>
        <w:rPr>
          <w:rFonts w:eastAsia="Times New Roman" w:cs="Times New Roman" w:ascii="apple-system;BlinkMacSystemFont;Roboto;Open Sans;Helvetica Neue;Noto Sans Armenian;Noto Sans Bengali;Noto Sans Cherokee;Noto Sans Devanagari;Noto Sans Ethiopic;Noto Sans Georgian;Noto Sans Hebrew;Noto Sans Kannada;Noto Sans Khmer;Noto Sans Lao;Noto Sans Osmanya;Noto Sans Tamil;Noto Sans Telugu;Noto Sans Thai;sans-serif" w:hAnsi="apple-system;BlinkMacSystemFont;Roboto;Open Sans;Helvetica Neue;Noto Sans Armenian;Noto Sans Bengali;Noto Sans Cherokee;Noto Sans Devanagari;Noto Sans Ethiopic;Noto Sans Georgian;Noto Sans Hebrew;Noto Sans Kannada;Noto Sans Khmer;Noto Sans Lao;Noto Sans Osmanya;Noto Sans Tamil;Noto Sans Telugu;Noto Sans Thai;sans-serif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position w:val="0"/>
          <w:sz w:val="13"/>
          <w:sz w:val="13"/>
          <w:szCs w:val="24"/>
          <w:u w:val="none"/>
          <w:effect w:val="none"/>
          <w:shd w:fill="auto" w:val="clear"/>
          <w:vertAlign w:val="baseline"/>
        </w:rPr>
        <w:t>,</w:t>
      </w:r>
      <w:r>
        <w:rPr>
          <w:rFonts w:eastAsia="Times New Roman" w:cs="Times New Roman" w:ascii="apple-system;BlinkMacSystemFont;Roboto;Open Sans;Helvetica Neue;Noto Sans Armenian;Noto Sans Bengali;Noto Sans Cherokee;Noto Sans Devanagari;Noto Sans Ethiopic;Noto Sans Georgian;Noto Sans Hebrew;Noto Sans Kannada;Noto Sans Khmer;Noto Sans Lao;Noto Sans Osmanya;Noto Sans Tamil;Noto Sans Telugu;Noto Sans Thai;sans-serif" w:hAnsi="apple-system;BlinkMacSystemFont;Roboto;Open Sans;Helvetica Neue;Noto Sans Armenian;Noto Sans Bengali;Noto Sans Cherokee;Noto Sans Devanagari;Noto Sans Ethiopic;Noto Sans Georgian;Noto Sans Hebrew;Noto Sans Kannada;Noto Sans Khmer;Noto Sans Lao;Noto Sans Osmanya;Noto Sans Tamil;Noto Sans Telugu;Noto Sans Thai;sans-serif"/>
          <w:b w:val="false"/>
          <w:i w:val="false"/>
          <w:caps w:val="false"/>
          <w:smallCaps w:val="false"/>
          <w:strike w:val="false"/>
          <w:dstrike w:val="false"/>
          <w:color w:val="5983B0"/>
          <w:spacing w:val="0"/>
          <w:position w:val="0"/>
          <w:sz w:val="13"/>
          <w:sz w:val="13"/>
          <w:szCs w:val="24"/>
          <w:u w:val="none"/>
          <w:effect w:val="none"/>
          <w:shd w:fill="auto" w:val="clear"/>
          <w:vertAlign w:val="baseline"/>
        </w:rPr>
        <w:t xml:space="preserve"> </w:t>
      </w:r>
      <w:hyperlink r:id="rId7" w:tgtFrame="_blank">
        <w:r>
          <w:rPr>
            <w:rFonts w:eastAsia="Times New Roman" w:cs="Times New Roman" w:ascii="Times New Roman" w:hAnsi="Times New Roman"/>
            <w:b w:val="false"/>
            <w:i w:val="false"/>
            <w:caps w:val="false"/>
            <w:smallCaps w:val="false"/>
            <w:strike w:val="false"/>
            <w:dstrike w:val="false"/>
            <w:color w:val="5983B0"/>
            <w:spacing w:val="0"/>
            <w:position w:val="0"/>
            <w:sz w:val="24"/>
            <w:sz w:val="24"/>
            <w:szCs w:val="24"/>
            <w:u w:val="none"/>
            <w:effect w:val="none"/>
            <w:shd w:fill="auto" w:val="clear"/>
            <w:vertAlign w:val="baseline"/>
          </w:rPr>
          <w:t>https://t.me/vologda_run</w:t>
        </w:r>
      </w:hyperlink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5983B0"/>
          <w:spacing w:val="0"/>
          <w:position w:val="0"/>
          <w:sz w:val="24"/>
          <w:sz w:val="24"/>
          <w:szCs w:val="24"/>
          <w:u w:val="none"/>
          <w:effect w:val="none"/>
          <w:shd w:fill="auto" w:val="clear"/>
          <w:vertAlign w:val="baseline"/>
        </w:rPr>
        <w:t xml:space="preserve">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567" w:right="0" w:firstLine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567" w:right="0" w:firstLine="283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Сайт для регистрации: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FF"/>
          <w:position w:val="0"/>
          <w:sz w:val="24"/>
          <w:sz w:val="24"/>
          <w:szCs w:val="24"/>
          <w:u w:val="single"/>
          <w:shd w:fill="auto" w:val="clear"/>
          <w:vertAlign w:val="baseline"/>
        </w:rPr>
        <w:t>https://russiarunning.com</w:t>
      </w:r>
      <w:r>
        <w:br w:type="page"/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Приложение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1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Схемы забегов 10.12.2023 г.</w:t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6074410" cy="42970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6044565" cy="4214495"/>
            <wp:effectExtent l="0" t="0" r="0" b="0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6344285" cy="4387215"/>
            <wp:effectExtent l="0" t="0" r="0" b="0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6323965" cy="4473575"/>
            <wp:effectExtent l="0" t="0" r="0" b="0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  <w:drawing>
          <wp:inline distT="0" distB="0" distL="0" distR="0">
            <wp:extent cx="6374130" cy="4509135"/>
            <wp:effectExtent l="0" t="0" r="0" b="0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sectPr>
          <w:headerReference w:type="default" r:id="rId14"/>
          <w:type w:val="nextPage"/>
          <w:pgSz w:w="11906" w:h="16838"/>
          <w:pgMar w:left="900" w:right="540" w:gutter="0" w:header="284" w:top="1080" w:footer="0" w:bottom="720"/>
          <w:pgNumType w:fmt="decimal"/>
          <w:formProt w:val="false"/>
          <w:textDirection w:val="lrTb"/>
          <w:docGrid w:type="default" w:linePitch="100" w:charSpace="4096"/>
        </w:sectPr>
        <w:pStyle w:val="Normal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95085" cy="452564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258" w:leader="none"/>
        </w:tabs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Приложение 2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Образец справки для участия в забеге</w:t>
      </w:r>
    </w:p>
    <w:p>
      <w:pPr>
        <w:sectPr>
          <w:headerReference w:type="default" r:id="rId16"/>
          <w:type w:val="nextPage"/>
          <w:pgSz w:w="11906" w:h="16838"/>
          <w:pgMar w:left="1440" w:right="846" w:gutter="0" w:header="0" w:top="542" w:footer="0" w:bottom="1440"/>
          <w:pgNumType w:fmt="decimal"/>
          <w:formProt w:val="false"/>
          <w:textDirection w:val="lrTb"/>
          <w:docGrid w:type="default" w:linePitch="100" w:charSpace="4096"/>
        </w:sect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188595</wp:posOffset>
            </wp:positionH>
            <wp:positionV relativeFrom="paragraph">
              <wp:posOffset>596265</wp:posOffset>
            </wp:positionV>
            <wp:extent cx="5940425" cy="4188460"/>
            <wp:effectExtent l="0" t="0" r="0" b="0"/>
            <wp:wrapNone/>
            <wp:docPr id="8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Приложение 3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Согласие родителей на участие ребенка в мероприятии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3700" w:leader="none"/>
        </w:tabs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3700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Я 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(Ф.И.О. родителя / законного представителя полностью)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родитель / законный представитель 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(нужное подчеркнуть)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                                          (ФИО участника мероприятия полностью)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(далее - «участник»), _____ года рождения, зарегистрированный по адресу: _____________________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______________________________________________________________________________________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добровольно соглашаюсь на участие моего ребенка (опекаемого) в легкоатлетическом забеге V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  <w:lang w:val="en-US"/>
        </w:rPr>
        <w:t xml:space="preserve">I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полумарафон “Бегущая Вологда» (далее - «Забег») на дистанцию ______ и при этом четко отдаю себе отчет в следующем: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896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1. Я принимаю всю ответственность за любую травму, полученную моим ребенком (опекаемым) по ходу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  <w:lang w:val="ru-RU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абега, и не имею права требовать какой-либо компенсации за нанесение ущерба с организаторов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абега.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2380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2. В случае если во время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абега с моим ребенком произойдет несчастный случай, прошу сообщить об этом ______________________________________________________________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center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(указывается кому (ФИО) и номер телефона)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020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3. Я обязуюсь, что мой ребенок будет следовать всем требованиям организаторов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абега, связанным с вопросами безопасности.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478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4. Я самостоятельно несу ответственность за личное имущество, оставленное на месте проведения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абега, и в случае его утери не имею право требовать компенсации.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1299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5. В случае необходимости я готов воспользоваться медицинской помощью, предоставленной моему ребенку (опекаемому) организаторами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абега.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6280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6. С Положением о проведении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з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абега ознакомлен.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570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7. Я согласен с тем, что выступление моего ребенка (опекаемого) и интервью с ним и / или со мной может быть записано и показано в средствах массовой информации, а также записано и показано в целях рекламы без ограничений по времени и формату и без компенсации в отношении этих материалов.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570" w:leader="none"/>
        </w:tabs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________________________ / _______________________________________________ / 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(подпись)                                                       (ФИО родителя / законного представителя)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«____ » _________________ 2023 г.</w:t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righ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"/>
        <w:keepNext w:val="false"/>
        <w:keepLines w:val="false"/>
        <w:pageBreakBefore w:val="false"/>
        <w:widowControl/>
        <w:numPr>
          <w:ilvl w:val="0"/>
          <w:numId w:val="5"/>
        </w:numPr>
        <w:pBdr/>
        <w:shd w:val="clear" w:fill="auto"/>
        <w:tabs>
          <w:tab w:val="clear" w:pos="720"/>
          <w:tab w:val="left" w:pos="1700" w:leader="none"/>
        </w:tabs>
        <w:spacing w:lineRule="auto" w:line="240" w:before="0" w:after="0"/>
        <w:ind w:left="1700" w:right="0" w:hanging="125"/>
        <w:jc w:val="left"/>
        <w:rPr/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Согласие оформляется родителем или законным представителем участника, который не достиг 18-летнего возраста</w:t>
      </w:r>
    </w:p>
    <w:sectPr>
      <w:headerReference w:type="default" r:id="rId17"/>
      <w:type w:val="nextPage"/>
      <w:pgSz w:w="11906" w:h="16838"/>
      <w:pgMar w:left="1440" w:right="846" w:gutter="0" w:header="0" w:top="542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Georgia">
    <w:charset w:val="cc"/>
    <w:family w:val="roman"/>
    <w:pitch w:val="variable"/>
  </w:font>
  <w:font w:name="apple-system">
    <w:altName w:val="BlinkMacSystemFont"/>
    <w:charset w:val="cc"/>
    <w:family w:val="auto"/>
    <w:pitch w:val="default"/>
  </w:font>
  <w:font w:name="Times New Roman">
    <w:charset w:val="01"/>
    <w:family w:val="roman"/>
    <w:pitch w:val="variable"/>
  </w:font>
  <w:font w:name="Noto Sans Symbols">
    <w:charset w:val="01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Helvetica Neue">
    <w:charset w:val="01"/>
    <w:family w:val="auto"/>
    <w:pitch w:val="default"/>
  </w:font>
  <w:font w:name="Wingdings 2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9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</w:abstractNum>
  <w:abstractNum w:abstractNumId="2">
    <w:lvl w:ilvl="0">
      <w:numFmt w:val="bullet"/>
      <w:lvlText w:val="●"/>
      <w:lvlJc w:val="left"/>
      <w:pPr>
        <w:tabs>
          <w:tab w:val="num" w:pos="0"/>
        </w:tabs>
        <w:ind w:left="232" w:hanging="284"/>
      </w:pPr>
      <w:rPr>
        <w:rFonts w:ascii="Noto Sans Symbols" w:hAnsi="Noto Sans Symbols" w:cs="Noto Sans Symbols" w:hint="default"/>
        <w:vertAlign w:val="baseline"/>
        <w:position w:val="0"/>
        <w:sz w:val="24"/>
        <w:sz w:val="24"/>
        <w:szCs w:val="24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62" w:hanging="283"/>
      </w:pPr>
      <w:rPr>
        <w:rFonts w:ascii="Symbol" w:hAnsi="Symbol" w:cs="Symbol" w:hint="default"/>
        <w:vertAlign w:val="baseline"/>
        <w:position w:val="0"/>
        <w:sz w:val="22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85" w:hanging="284"/>
      </w:pPr>
      <w:rPr>
        <w:rFonts w:ascii="Symbol" w:hAnsi="Symbol" w:cs="Symbol" w:hint="default"/>
        <w:vertAlign w:val="baseline"/>
        <w:position w:val="0"/>
        <w:sz w:val="22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07" w:hanging="284"/>
      </w:pPr>
      <w:rPr>
        <w:rFonts w:ascii="Symbol" w:hAnsi="Symbol" w:cs="Symbol" w:hint="default"/>
        <w:vertAlign w:val="baseline"/>
        <w:position w:val="0"/>
        <w:sz w:val="22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30" w:hanging="284"/>
      </w:pPr>
      <w:rPr>
        <w:rFonts w:ascii="Symbol" w:hAnsi="Symbol" w:cs="Symbol" w:hint="default"/>
        <w:vertAlign w:val="baseline"/>
        <w:position w:val="0"/>
        <w:sz w:val="22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3" w:hanging="284"/>
      </w:pPr>
      <w:rPr>
        <w:rFonts w:ascii="Symbol" w:hAnsi="Symbol" w:cs="Symbol" w:hint="default"/>
        <w:vertAlign w:val="baseline"/>
        <w:position w:val="0"/>
        <w:sz w:val="22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75" w:hanging="284"/>
      </w:pPr>
      <w:rPr>
        <w:rFonts w:ascii="Symbol" w:hAnsi="Symbol" w:cs="Symbol" w:hint="default"/>
        <w:vertAlign w:val="baseline"/>
        <w:position w:val="0"/>
        <w:sz w:val="22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98" w:hanging="284"/>
      </w:pPr>
      <w:rPr>
        <w:rFonts w:ascii="Symbol" w:hAnsi="Symbol" w:cs="Symbol" w:hint="default"/>
        <w:vertAlign w:val="baseline"/>
        <w:position w:val="0"/>
        <w:sz w:val="22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21" w:hanging="284"/>
      </w:pPr>
      <w:rPr>
        <w:rFonts w:ascii="Symbol" w:hAnsi="Symbol" w:cs="Symbol" w:hint="default"/>
        <w:vertAlign w:val="baseline"/>
        <w:position w:val="0"/>
        <w:sz w:val="22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0" w:hanging="0"/>
      </w:pPr>
      <w:rPr>
        <w:rFonts w:ascii="Wingdings" w:hAnsi="Wingdings" w:cs="Wingdings" w:hint="default"/>
        <w:vertAlign w:val="baseline"/>
        <w:position w:val="0"/>
        <w:sz w:val="22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5">
    <w:lvl w:ilvl="0">
      <w:start w:val="1"/>
      <w:numFmt w:val="bullet"/>
      <w:lvlText w:val="*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vertAlign w:val="baseline"/>
        <w:position w:val="0"/>
        <w:sz w:val="22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6">
    <w:lvl w:ilvl="0">
      <w:start w:val="1"/>
      <w:numFmt w:val="bullet"/>
      <w:lvlText w:val="о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vertAlign w:val="baseline"/>
        <w:position w:val="0"/>
        <w:sz w:val="22"/>
        <w:b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7">
    <w:lvl w:ilvl="0">
      <w:numFmt w:val="bullet"/>
      <w:lvlText w:val="•"/>
      <w:lvlJc w:val="left"/>
      <w:pPr>
        <w:tabs>
          <w:tab w:val="num" w:pos="0"/>
        </w:tabs>
        <w:ind w:left="317" w:hanging="86"/>
      </w:pPr>
      <w:rPr>
        <w:rFonts w:ascii="Helvetica Neue" w:hAnsi="Helvetica Neue" w:cs="Helvetica Neue" w:hint="default"/>
        <w:vertAlign w:val="baseline"/>
        <w:position w:val="0"/>
        <w:sz w:val="22"/>
        <w:sz w:val="22"/>
        <w:szCs w:val="22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34" w:hanging="86"/>
      </w:pPr>
      <w:rPr>
        <w:rFonts w:ascii="Symbol" w:hAnsi="Symbol" w:cs="Symbol" w:hint="default"/>
        <w:vertAlign w:val="baseline"/>
        <w:position w:val="0"/>
        <w:sz w:val="22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49" w:hanging="86"/>
      </w:pPr>
      <w:rPr>
        <w:rFonts w:ascii="Symbol" w:hAnsi="Symbol" w:cs="Symbol" w:hint="default"/>
        <w:vertAlign w:val="baseline"/>
        <w:position w:val="0"/>
        <w:sz w:val="22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63" w:hanging="86"/>
      </w:pPr>
      <w:rPr>
        <w:rFonts w:ascii="Symbol" w:hAnsi="Symbol" w:cs="Symbol" w:hint="default"/>
        <w:vertAlign w:val="baseline"/>
        <w:position w:val="0"/>
        <w:sz w:val="22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78" w:hanging="86"/>
      </w:pPr>
      <w:rPr>
        <w:rFonts w:ascii="Symbol" w:hAnsi="Symbol" w:cs="Symbol" w:hint="default"/>
        <w:vertAlign w:val="baseline"/>
        <w:position w:val="0"/>
        <w:sz w:val="22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93" w:hanging="86"/>
      </w:pPr>
      <w:rPr>
        <w:rFonts w:ascii="Symbol" w:hAnsi="Symbol" w:cs="Symbol" w:hint="default"/>
        <w:vertAlign w:val="baseline"/>
        <w:position w:val="0"/>
        <w:sz w:val="22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07" w:hanging="86"/>
      </w:pPr>
      <w:rPr>
        <w:rFonts w:ascii="Symbol" w:hAnsi="Symbol" w:cs="Symbol" w:hint="default"/>
        <w:vertAlign w:val="baseline"/>
        <w:position w:val="0"/>
        <w:sz w:val="22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22" w:hanging="86"/>
      </w:pPr>
      <w:rPr>
        <w:rFonts w:ascii="Symbol" w:hAnsi="Symbol" w:cs="Symbol" w:hint="default"/>
        <w:vertAlign w:val="baseline"/>
        <w:position w:val="0"/>
        <w:sz w:val="22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37" w:hanging="86"/>
      </w:pPr>
      <w:rPr>
        <w:rFonts w:ascii="Symbol" w:hAnsi="Symbol" w:cs="Symbol" w:hint="default"/>
        <w:vertAlign w:val="baseline"/>
        <w:position w:val="0"/>
        <w:sz w:val="22"/>
      </w:rPr>
    </w:lvl>
  </w:abstractNum>
  <w:abstractNum w:abstractNumId="8">
    <w:lvl w:ilvl="0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vertAlign w:val="baseline"/>
        <w:position w:val="0"/>
        <w:sz w:val="22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0" w:hanging="0"/>
      </w:pPr>
      <w:rPr>
        <w:rFonts w:ascii="Wingdings" w:hAnsi="Wingdings" w:cs="Wingdings" w:hint="default"/>
        <w:vertAlign w:val="baseline"/>
        <w:position w:val="0"/>
        <w:sz w:val="22"/>
      </w:rPr>
    </w:lvl>
    <w:lvl w:ilvl="2">
      <w:start w:val="4"/>
      <w:numFmt w:val="decimal"/>
      <w:lvlText w:val="%3.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  <w:b/>
        <w:bCs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9">
    <w:lvl w:ilvl="0">
      <w:start w:val="1"/>
      <w:numFmt w:val="bullet"/>
      <w:lvlText w:val="●"/>
      <w:lvlJc w:val="left"/>
      <w:pPr>
        <w:tabs>
          <w:tab w:val="num" w:pos="0"/>
        </w:tabs>
        <w:ind w:left="286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58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430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50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74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646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718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90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86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</w:abstractNum>
  <w:abstractNum w:abstractNumId="10">
    <w:lvl w:ilvl="0">
      <w:start w:val="1"/>
      <w:numFmt w:val="bullet"/>
      <w:lvlText w:val=""/>
      <w:lvlJc w:val="left"/>
      <w:pPr>
        <w:tabs>
          <w:tab w:val="num" w:pos="0"/>
        </w:tabs>
        <w:ind w:left="0" w:hanging="0"/>
      </w:pPr>
      <w:rPr>
        <w:rFonts w:ascii="Wingdings" w:hAnsi="Wingdings" w:cs="Wingdings" w:hint="default"/>
        <w:vertAlign w:val="baseline"/>
        <w:position w:val="0"/>
        <w:sz w:val="22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11">
    <w:lvl w:ilvl="0">
      <w:start w:val="1"/>
      <w:numFmt w:val="bullet"/>
      <w:lvlText w:val=""/>
      <w:lvlJc w:val="left"/>
      <w:pPr>
        <w:tabs>
          <w:tab w:val="num" w:pos="0"/>
        </w:tabs>
        <w:ind w:left="0" w:hanging="0"/>
      </w:pPr>
      <w:rPr>
        <w:rFonts w:ascii="Wingdings" w:hAnsi="Wingdings" w:cs="Wingdings" w:hint="default"/>
        <w:vertAlign w:val="baseline"/>
        <w:position w:val="0"/>
        <w:sz w:val="22"/>
      </w:rPr>
    </w:lvl>
    <w:lvl w:ilvl="1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  <w:vertAlign w:val="baseline"/>
        <w:position w:val="0"/>
        <w:sz w:val="22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1440" w:hanging="0"/>
      </w:pPr>
      <w:rPr>
        <w:rFonts w:ascii="Wingdings" w:hAnsi="Wingdings" w:cs="Wingdings" w:hint="default"/>
        <w:vertAlign w:val="baseline"/>
        <w:position w:val="0"/>
        <w:sz w:val="22"/>
      </w:rPr>
    </w:lvl>
    <w:lvl w:ilvl="1">
      <w:start w:val="0"/>
      <w:numFmt w:val="bullet"/>
      <w:lvlText w:val=""/>
      <w:lvlJc w:val="left"/>
      <w:pPr>
        <w:tabs>
          <w:tab w:val="num" w:pos="0"/>
        </w:tabs>
        <w:ind w:left="1440" w:hanging="0"/>
      </w:pPr>
      <w:rPr>
        <w:rFonts w:ascii="Wingdings 2" w:hAnsi="Wingdings 2" w:cs="Wingdings 2" w:hint="default"/>
        <w:vertAlign w:val="baseline"/>
        <w:position w:val="0"/>
        <w:sz w:val="22"/>
      </w:rPr>
    </w:lvl>
    <w:lvl w:ilvl="2">
      <w:start w:val="0"/>
      <w:numFmt w:val="bullet"/>
      <w:lvlText w:val="■"/>
      <w:lvlJc w:val="left"/>
      <w:pPr>
        <w:tabs>
          <w:tab w:val="num" w:pos="0"/>
        </w:tabs>
        <w:ind w:left="1440" w:hanging="0"/>
      </w:pPr>
      <w:rPr>
        <w:rFonts w:ascii="OpenSymbol" w:hAnsi="OpenSymbol" w:cs="OpenSymbol" w:hint="default"/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144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144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144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144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144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1440" w:hanging="0"/>
      </w:pPr>
      <w:rPr>
        <w:vertAlign w:val="baseline"/>
        <w:position w:val="0"/>
        <w:sz w:val="22"/>
      </w:rPr>
    </w:lvl>
  </w:abstractNum>
  <w:abstractNum w:abstractNumId="13">
    <w:lvl w:ilvl="0">
      <w:start w:val="1"/>
      <w:numFmt w:val="bullet"/>
      <w:lvlText w:val=""/>
      <w:lvlJc w:val="left"/>
      <w:pPr>
        <w:tabs>
          <w:tab w:val="num" w:pos="0"/>
        </w:tabs>
        <w:ind w:left="0" w:hanging="0"/>
      </w:pPr>
      <w:rPr>
        <w:rFonts w:ascii="Wingdings" w:hAnsi="Wingdings" w:cs="Wingdings" w:hint="default"/>
        <w:vertAlign w:val="baseline"/>
        <w:position w:val="0"/>
        <w:sz w:val="22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2"/>
      </w:rPr>
    </w:lvl>
  </w:abstractNum>
  <w:abstractNum w:abstractNumId="14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  <w:vertAlign w:val="baseline"/>
        <w:position w:val="0"/>
        <w:sz w:val="22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vertAlign w:val="baseline"/>
        <w:position w:val="0"/>
        <w:sz w:val="22"/>
      </w:rPr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9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ru-RU" w:eastAsia="zh-CN" w:bidi="hi-IN"/>
    </w:rPr>
  </w:style>
  <w:style w:type="paragraph" w:styleId="1">
    <w:name w:val="Heading 1"/>
    <w:basedOn w:val="Normal1"/>
    <w:next w:val="Normal1"/>
    <w:qFormat/>
    <w:rsid w:val="00184ccb"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qFormat/>
    <w:rsid w:val="00184ccb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qFormat/>
    <w:rsid w:val="00184ccb"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qFormat/>
    <w:rsid w:val="00184ccb"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1"/>
    <w:next w:val="Normal1"/>
    <w:qFormat/>
    <w:rsid w:val="00184ccb"/>
    <w:pPr>
      <w:keepNext w:val="true"/>
      <w:keepLines/>
      <w:spacing w:before="220" w:after="40"/>
      <w:outlineLvl w:val="4"/>
    </w:pPr>
    <w:rPr>
      <w:b/>
    </w:rPr>
  </w:style>
  <w:style w:type="paragraph" w:styleId="6">
    <w:name w:val="Heading 6"/>
    <w:basedOn w:val="Normal1"/>
    <w:next w:val="Normal1"/>
    <w:qFormat/>
    <w:rsid w:val="00184ccb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>
    <w:name w:val="Интернет-ссылка"/>
    <w:rPr>
      <w:color w:val="000080"/>
      <w:u w:val="single"/>
      <w:lang w:val="zxx" w:eastAsia="zxx" w:bidi="zxx"/>
    </w:rPr>
  </w:style>
  <w:style w:type="character" w:styleId="Style9">
    <w:name w:val="Маркеры"/>
    <w:qFormat/>
    <w:rPr>
      <w:rFonts w:ascii="OpenSymbol" w:hAnsi="OpenSymbol" w:eastAsia="OpenSymbol" w:cs="OpenSymbol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Arial"/>
    </w:rPr>
  </w:style>
  <w:style w:type="paragraph" w:styleId="Style1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customStyle="1">
    <w:name w:val="LO-normal"/>
    <w:qFormat/>
    <w:rsid w:val="00184ccb"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ru-RU" w:eastAsia="zh-CN" w:bidi="hi-IN"/>
    </w:rPr>
  </w:style>
  <w:style w:type="paragraph" w:styleId="Style15">
    <w:name w:val="Title"/>
    <w:basedOn w:val="Normal1"/>
    <w:next w:val="Normal1"/>
    <w:qFormat/>
    <w:rsid w:val="00184ccb"/>
    <w:pPr>
      <w:keepNext w:val="true"/>
      <w:keepLines/>
      <w:spacing w:before="480" w:after="120"/>
    </w:pPr>
    <w:rPr>
      <w:b/>
      <w:sz w:val="72"/>
      <w:szCs w:val="72"/>
    </w:rPr>
  </w:style>
  <w:style w:type="paragraph" w:styleId="Style16">
    <w:name w:val="Subtitle"/>
    <w:basedOn w:val="Normal1"/>
    <w:next w:val="Normal1"/>
    <w:qFormat/>
    <w:rsid w:val="00184ccb"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i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Style17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184ccb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yperlink" Target="https://russiarunning.com/" TargetMode="External"/><Relationship Id="rId5" Type="http://schemas.openxmlformats.org/officeDocument/2006/relationships/hyperlink" Target="https://russiarunning.com/" TargetMode="External"/><Relationship Id="rId6" Type="http://schemas.openxmlformats.org/officeDocument/2006/relationships/hyperlink" Target="https://vk.com/vologda_run" TargetMode="External"/><Relationship Id="rId7" Type="http://schemas.openxmlformats.org/officeDocument/2006/relationships/hyperlink" Target="https://vk.com/away.php?to=https%3A%2F%2Ft.me%2Fvologda_run&amp;post=-95020115_6464&amp;cc_key=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header" Target="header2.xml"/><Relationship Id="rId15" Type="http://schemas.openxmlformats.org/officeDocument/2006/relationships/image" Target="media/image8.png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6VFcik56qNjLLQv5LUkdRsi3+Q==">CgMxLjA4AHIhMUIzeF9mRWNtQlFTZ2l0WEFMdUZmU0VaS2tVbjMwVHpD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LibreOffice/7.2.2.2$Windows_X86_64 LibreOffice_project/02b2acce88a210515b4a5bb2e46cbfb63fe97d56</Application>
  <AppVersion>15.0000</AppVersion>
  <Pages>15</Pages>
  <Words>2352</Words>
  <Characters>14574</Characters>
  <CharactersWithSpaces>16769</CharactersWithSpaces>
  <Paragraphs>266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2023-10-18T09:06:00Z</dcterms:created>
  <dc:creator>Долженко Денис Евгеньевич</dc:creator>
  <dc:description/>
  <dc:language>ru-RU</dc:language>
  <cp:lastModifiedBy/>
  <dcterms:modified xsi:type="dcterms:W3CDTF">2023-10-22T02:58:53Z</dcterms:modified>
  <cp:revision>4</cp:revision>
  <dc:subject/>
  <dc:title/>
</cp:coreProperties>
</file>