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02" w:rsidRPr="00671B02" w:rsidRDefault="00671B02" w:rsidP="00671B02">
      <w:p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proofErr w:type="gramStart"/>
      <w:r w:rsidRPr="00671B02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</w:t>
      </w:r>
      <w:proofErr w:type="gramEnd"/>
      <w:r w:rsidRPr="00671B02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О Л О Ж Е Н И Е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ОБ ОТКРЫТЫХ ЛЕГКОАТЛЕТИЧЕСКИХ СОРЕВНОВАНИЯХ ГРОДНЕНСКОЙ ОБЛАСТИ «ОШМЯНСКАЯ ВЕСНА» ПО ЧАСОВОМУ, 12-МИНУТНОМУ БЕГУ «ТЕСТ КУПЕРА» И</w:t>
      </w:r>
      <w:r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 xml:space="preserve"> </w:t>
      </w: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6-МИНУТНОМУ БЕГУ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ЦЕЛИ И ЗАДАЧИ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-пропаганда здорового образа жизни, среди населения;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-привлечение широких слоев населения к систематическим занятиям физической культурой и спортом.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МЕСТО И ВРЕМЯ ПРОВЕДЕНИЯ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Соревнования проводятся 27 апреля 2024 года на легкоатлетическом стадионе г</w:t>
      </w:r>
      <w:proofErr w:type="gram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.О</w:t>
      </w:r>
      <w:proofErr w:type="gram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шмяны, по ул. Чкалова 13, начало соревнований в 10.00 часов.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День приезда 27 апреля до 9.30.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УЧАСТНИКИ, УСЛОВИЯ СОРЕВНОВАНИЙ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Соревнования являются личными.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В личном первенстве участвуют спортсмены, любители бега и все желающие.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Участники выступают, в абсолютном зачете (часовой бег) и по возрастным группам (часовой, 12 – минутный бег, 6-минутный бег).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6-ти минутный бег (мальчики, девочки)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tbl>
      <w:tblPr>
        <w:tblW w:w="55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2651"/>
      </w:tblGrid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6-7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8-9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10-11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12-ти минутный бег (тест Купера)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12-13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14-15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16-17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18 лет - 29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30-39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40-49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50-59 лет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60 и старше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Часовой бег</w:t>
            </w:r>
          </w:p>
        </w:tc>
      </w:tr>
      <w:tr w:rsidR="00671B02" w:rsidRPr="00671B02" w:rsidTr="00671B02">
        <w:tc>
          <w:tcPr>
            <w:tcW w:w="5426" w:type="dxa"/>
            <w:gridSpan w:val="2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671B02" w:rsidRPr="00671B02" w:rsidTr="00671B02">
        <w:tc>
          <w:tcPr>
            <w:tcW w:w="282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Женщины</w:t>
            </w:r>
          </w:p>
        </w:tc>
      </w:tr>
      <w:tr w:rsidR="00671B02" w:rsidRPr="00671B02" w:rsidTr="00671B02">
        <w:tc>
          <w:tcPr>
            <w:tcW w:w="282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До 18 лет</w:t>
            </w:r>
          </w:p>
        </w:tc>
      </w:tr>
      <w:tr w:rsidR="00671B02" w:rsidRPr="00671B02" w:rsidTr="00671B02">
        <w:tc>
          <w:tcPr>
            <w:tcW w:w="282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18-39 лет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18-39 лет</w:t>
            </w:r>
          </w:p>
        </w:tc>
      </w:tr>
      <w:tr w:rsidR="00671B02" w:rsidRPr="00671B02" w:rsidTr="00671B02">
        <w:tc>
          <w:tcPr>
            <w:tcW w:w="282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40-49 лет</w:t>
            </w:r>
          </w:p>
        </w:tc>
      </w:tr>
      <w:tr w:rsidR="00671B02" w:rsidRPr="00671B02" w:rsidTr="00671B02">
        <w:tc>
          <w:tcPr>
            <w:tcW w:w="282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lastRenderedPageBreak/>
              <w:t>50-59 лет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50 -59 лет</w:t>
            </w:r>
          </w:p>
        </w:tc>
      </w:tr>
      <w:tr w:rsidR="00671B02" w:rsidRPr="00671B02" w:rsidTr="00671B02">
        <w:tc>
          <w:tcPr>
            <w:tcW w:w="282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60-69 лет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60-69 лет</w:t>
            </w:r>
          </w:p>
        </w:tc>
      </w:tr>
      <w:tr w:rsidR="00671B02" w:rsidRPr="00671B02" w:rsidTr="00671B02">
        <w:tc>
          <w:tcPr>
            <w:tcW w:w="282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70 и старше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70 и старше</w:t>
            </w:r>
          </w:p>
        </w:tc>
      </w:tr>
    </w:tbl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Каждый участник обязан иметь при себе документ, удостоверяющий личность (паспорт, свидетельство о рождении для школьников), а также допуск врача к соревнованиям. </w:t>
      </w:r>
      <w:proofErr w:type="gram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Регистрируясь на участие, каждый участник соглашается с условиями настоящего Положения, с тем, что все сделанные во время соревнований фотографии и иные фото (видео) фиксации могут использоваться организаторами в рекламных целях без отдельного на то согласия и подтверждает, что участвует в соревнованиях по собственной воле, осознавая весь риск, связанный с участием в забеге, и обязуется не предъявлять организаторам никаких претензий, связанных</w:t>
      </w:r>
      <w:proofErr w:type="gram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с этим.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        На старт допускаются участники только с предоставленным организаторами стартовым номером. Он является персональным, крепится на груди так, чтобы быть видным на протяжении всех соревнований. Под конкретным номером может выступать только спортсмен, прошедший под ним регистрацию.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РУКОВОДСТВО СОРЕВНОВАНИЕМ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Общее руководство соревнованием осуществляется сектором спорта и туризма 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Ошмянского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райисполкома. Непосредственное руководство соревнованиями возлагается на ГУ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районный физкультурно-спортивный клуб».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ПРОГРАММА СОРЕВНОВАНИЙ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08.30-09.30 –регистрация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10.00 - старт в 6-ти минутном беге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11.00 – старт в 12-ти минутном беге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11.30 – старт в часовом беге (1 забег, мужчины с планируемым результатом 14000 метров и больше)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12.45 – старт в часовом беге (2 забег)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14.00 – старт в часовом беге (3 забег, мужчины, женщины с планируемым результатом менее 14000 метров)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награждение победителей и призеров сразу после завершения дистанции.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ПОРЯДОК И СРОКИ ПОДАЧИ ЗАЯВОК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        Команды предоставляют именные заявки, заверенные руководителем учреждения (организации), врачом. Заявки на участие подаются на электронный адрес: fsk@</w:t>
      </w: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u w:val="single"/>
          <w:lang w:eastAsia="ru-RU"/>
        </w:rPr>
        <w:t>oshmiany.gov.by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Предварительные заявки, заверенные подписью и печатью руководителя организации, и врачом, необходимо подать в оргкомитет до 22 апреля 2024 года.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Заявки предоставляются по следующей форме:</w:t>
      </w:r>
    </w:p>
    <w:tbl>
      <w:tblPr>
        <w:tblW w:w="55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"/>
        <w:gridCol w:w="1235"/>
        <w:gridCol w:w="1128"/>
        <w:gridCol w:w="768"/>
        <w:gridCol w:w="1108"/>
        <w:gridCol w:w="1284"/>
        <w:gridCol w:w="683"/>
      </w:tblGrid>
      <w:tr w:rsidR="00671B02" w:rsidRPr="00671B02" w:rsidTr="00671B02"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/</w:t>
            </w:r>
            <w:proofErr w:type="spellStart"/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Фамилия, имя полностью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Город,</w:t>
            </w:r>
          </w:p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Виза врача</w:t>
            </w:r>
          </w:p>
        </w:tc>
      </w:tr>
      <w:tr w:rsidR="00671B02" w:rsidRPr="00671B02" w:rsidTr="00671B02"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671B02" w:rsidRPr="00671B02" w:rsidRDefault="00671B02" w:rsidP="00671B0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671B02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Телефоны для справок: 801593 20308, 22165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(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Шукелойть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Н.М., Шидловская Ж.И.)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РЕГИСТРАЦИЯ НА ДИСТАНЦИЮ В ЧАСОВОМ БЕГЕ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        Все участники, стартующие на дистанции часового бега и 12-минутного бега (Тест Купера) должны зарегистрироваться на сайте: 42195.by. Регистрационная форма заполняется в соответствии с паспортом.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        </w:t>
      </w: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Всем участникам, зарегистрированным на сайте, на вышеуказанные дистанции необходимо уплатить стартовый взнос в размере </w:t>
      </w: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u w:val="single"/>
          <w:lang w:eastAsia="ru-RU"/>
        </w:rPr>
        <w:t>20 рублей</w:t>
      </w: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(оплата 18+)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НАГРАЖДЕНИЕ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Участники, занявшие первое, второе и третье место в областном первенстве среди мужчин и женщин в часовом беге, награждаются специальными призами, грамотами и медалями. Участники, занявшие первое, второе, третье место в каждой возрастной группе на всех дистанциях, награждаются дипломами, медалями и специальными призами.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Победители и призеры в абсолютном первенстве не награждаются.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ФИНАНСИРОВАНИЕ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Расходы по проезду к месту соревнований и обратно, питанию и размещению участников за счет командирующих организаций.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Расходы по питанию и оплате работы судей, по приобретению канцелярских товаров, сувениров, медалей за участие, стартовых номеров несет ГУ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районный физкультурно-спортивный клуб».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Расходы по приобретению медалей, дипломов, для награждения в возрастных группах на всех дистанциях за счет средств Управления спорта и туризма Гродненского облисполкома. Расходы по приобретению призов и медалей участникам за счет спонсорских сре</w:t>
      </w:r>
      <w:proofErr w:type="gram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дств пр</w:t>
      </w:r>
      <w:proofErr w:type="gram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едприятий и организаций 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Ошмянского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района. </w:t>
      </w:r>
      <w:proofErr w:type="gram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(ОАО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мясокомбинат», ОАО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Гольшанский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крахмальный завод»,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сыродельный завод» филиал ОАО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Лидский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молочно-консервный комбинат»</w:t>
      </w:r>
      <w:proofErr w:type="gramEnd"/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                       </w:t>
      </w: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МЕДИЦИНСКОЕ ОБЕСПЕЧЕНИЕ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     В период проведения соревнований будет обеспеченно дежурство бригад скорой помощи, которые при необходимости обеспечат необходимую медицинскую помощь или экстренную доставку пострадавших в лечебные учреждения.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                 Питание участников соревнований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В период проведения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Ошмянская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Весна-2024» организовать питание участников соревнования в количестве 200 человек. 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Ошмянскому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районному объединению организаций профсоюзов входящих в Федерацию профсоюзов Беларуси закупить </w:t>
      </w: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lastRenderedPageBreak/>
        <w:t>ингредиенты для приготовления каши перловой (солдатской) из расчета на 200 человек:</w:t>
      </w:r>
    </w:p>
    <w:p w:rsidR="00671B02" w:rsidRPr="00671B02" w:rsidRDefault="00671B02" w:rsidP="00671B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Крупа перловая 7 кг;</w:t>
      </w:r>
    </w:p>
    <w:p w:rsidR="00671B02" w:rsidRPr="00671B02" w:rsidRDefault="00671B02" w:rsidP="00671B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Тушенка мясная 7 кг;</w:t>
      </w:r>
    </w:p>
    <w:p w:rsidR="00671B02" w:rsidRPr="00671B02" w:rsidRDefault="00671B02" w:rsidP="00671B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Масло сливочное 800 </w:t>
      </w:r>
      <w:proofErr w:type="spellStart"/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гр</w:t>
      </w:r>
      <w:proofErr w:type="spellEnd"/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;</w:t>
      </w:r>
    </w:p>
    <w:p w:rsidR="00671B02" w:rsidRPr="00671B02" w:rsidRDefault="00671B02" w:rsidP="00671B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Наборы одноразовой посуды (тарелка, ложка, стакан) в количестве 200 </w:t>
      </w:r>
      <w:proofErr w:type="spellStart"/>
      <w:proofErr w:type="gramStart"/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шт</w:t>
      </w:r>
      <w:proofErr w:type="spellEnd"/>
      <w:proofErr w:type="gramEnd"/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для каждого участника.</w:t>
      </w:r>
    </w:p>
    <w:p w:rsidR="00671B02" w:rsidRPr="00671B02" w:rsidRDefault="00671B02" w:rsidP="00671B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100гр чай черный</w:t>
      </w:r>
    </w:p>
    <w:p w:rsidR="00671B02" w:rsidRPr="00671B02" w:rsidRDefault="00671B02" w:rsidP="00671B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Сахар 3кг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b/>
          <w:bCs/>
          <w:color w:val="414141"/>
          <w:spacing w:val="-3"/>
          <w:sz w:val="24"/>
          <w:szCs w:val="24"/>
          <w:lang w:eastAsia="ru-RU"/>
        </w:rPr>
        <w:t>ОРГКОМИТЕТ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Шидловская Ж.И. – заведующий сектором спорта и туризма 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Ошмянского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райисполкома;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Шукелойть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Н.М.  – инструктор-методист ГУ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районный физкультурно-спортивный клуб»;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Чудиловский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С.Д. – директор ОАО «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Гольшанский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крахмальный завод».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Карпович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Ю.М. -  Председатель 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Ошмянского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районного объединения организаций профсоюзов, входящих в Федерацию профсоюзов Беларуси;</w:t>
      </w:r>
    </w:p>
    <w:p w:rsidR="00671B02" w:rsidRPr="00671B02" w:rsidRDefault="00671B02" w:rsidP="00671B02">
      <w:pPr>
        <w:shd w:val="clear" w:color="auto" w:fill="FFFFFF"/>
        <w:spacing w:before="115" w:after="115"/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</w:pP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Барковская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С.Н. – начальник управления образования </w:t>
      </w:r>
      <w:proofErr w:type="spellStart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>Ошмянского</w:t>
      </w:r>
      <w:proofErr w:type="spellEnd"/>
      <w:r w:rsidRPr="00671B02">
        <w:rPr>
          <w:rFonts w:ascii="Arial" w:eastAsia="Times New Roman" w:hAnsi="Arial" w:cs="Arial"/>
          <w:color w:val="414141"/>
          <w:spacing w:val="-3"/>
          <w:sz w:val="24"/>
          <w:szCs w:val="24"/>
          <w:lang w:eastAsia="ru-RU"/>
        </w:rPr>
        <w:t xml:space="preserve"> райисполкома</w:t>
      </w:r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6C7C"/>
    <w:multiLevelType w:val="multilevel"/>
    <w:tmpl w:val="F7D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 w:grammar="clean"/>
  <w:defaultTabStop w:val="708"/>
  <w:characterSpacingControl w:val="doNotCompress"/>
  <w:compat/>
  <w:rsids>
    <w:rsidRoot w:val="00671B02"/>
    <w:rsid w:val="003D7F76"/>
    <w:rsid w:val="00671B02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5">
    <w:name w:val="heading 5"/>
    <w:basedOn w:val="a"/>
    <w:link w:val="50"/>
    <w:uiPriority w:val="9"/>
    <w:qFormat/>
    <w:rsid w:val="00671B0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1B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1B02"/>
    <w:rPr>
      <w:b/>
      <w:bCs/>
    </w:rPr>
  </w:style>
  <w:style w:type="paragraph" w:styleId="a4">
    <w:name w:val="Normal (Web)"/>
    <w:basedOn w:val="a"/>
    <w:uiPriority w:val="99"/>
    <w:unhideWhenUsed/>
    <w:rsid w:val="00671B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2024-03-08T18:59:00Z</dcterms:created>
  <dcterms:modified xsi:type="dcterms:W3CDTF">2024-03-08T19:01:00Z</dcterms:modified>
</cp:coreProperties>
</file>