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положение-оферта о проведении серии трейловых забегов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“Open Band Trails”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Цели и задачи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Организаторы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Календарь забегов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Дистанции и возрастные категории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Участники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Клубная система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Регистрация и оплата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sz w:val="24"/>
          <w:szCs w:val="24"/>
          <w:rtl w:val="0"/>
        </w:rPr>
        <w:t xml:space="preserve">. Другие важные моменты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Награждение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Рейтинг, награждение за серию, клубный Чемпионат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</w:t>
      </w:r>
      <w:r w:rsidDel="00000000" w:rsidR="00000000" w:rsidRPr="00000000">
        <w:rPr>
          <w:sz w:val="24"/>
          <w:szCs w:val="24"/>
          <w:rtl w:val="0"/>
        </w:rPr>
        <w:t xml:space="preserve">Информирование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Цели и задачи. 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Серия трейловых забегов “Open Band Trails” проводится с целью: 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Пропаганды здорового образа жизни, 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Развития трейлраннинга, как вида спорта в России, 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Выявления сильнейших. 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Организаторы. </w:t>
      </w:r>
    </w:p>
    <w:p w:rsidR="00000000" w:rsidDel="00000000" w:rsidP="00000000" w:rsidRDefault="00000000" w:rsidRPr="00000000" w14:paraId="00000018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Общее руководство осуществляет команда организаторов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Open Band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Директор серии - Прозоров Андрей.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Календарь забегов.</w:t>
      </w:r>
    </w:p>
    <w:p w:rsidR="00000000" w:rsidDel="00000000" w:rsidP="00000000" w:rsidRDefault="00000000" w:rsidRPr="00000000" w14:paraId="0000001D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 января - Буран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9 марта - Лёд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 апреля - Мгла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6 июля - Молния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14 сентября - Ливень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 ноября - Буря</w:t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Точное место проведения и программа каждого забега публикуются на сайте серии openband.run.</w:t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Организаторы оставляют за собой право изменять даты и места проведения забегов.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Дистанции и возрастные категории.</w:t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Д</w:t>
      </w:r>
      <w:r w:rsidDel="00000000" w:rsidR="00000000" w:rsidRPr="00000000">
        <w:rPr>
          <w:sz w:val="24"/>
          <w:szCs w:val="24"/>
          <w:rtl w:val="0"/>
        </w:rPr>
        <w:t xml:space="preserve">етские дистанции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Тучка ~0,5км., допускается сопровождающий взрослый, дистанция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НЕ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награждается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0-5 лет (2025-2020 г.р.)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Ураган ~0,5км., сопровождение не допускается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5-8 лет (2019-2017 г.р.)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Комета ~2км., сопровождение не допускается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9-11 лет (2016-2014 г.р.)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12-14 лет (2013-2011 г.р.)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Взрослые дистанции: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XS ~4,5-6км., участие только с 12 лет (2013 г.р. и старше)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абсолют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12-20 лет (2013-2005 г.р.)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35-44 лет (1990-1981 г.р.)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45 лет и старше (1980 г.р. и старше)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 ~8-12км, участие только с 15 лет (2010 г.р. и старше)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абсолют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35-44 лет (1990-1981 г.р.)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45 лет и старше (1980 г.р. и старше)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 ~18-22км, участие только с 16 лет (2009 г.р. и старше)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абсолют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35-44 лет (1990-1981 г.р.)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45 лет и старше (1980 г.р. и старше)</w:t>
      </w:r>
    </w:p>
    <w:p w:rsidR="00000000" w:rsidDel="00000000" w:rsidP="00000000" w:rsidRDefault="00000000" w:rsidRPr="00000000" w14:paraId="0000004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 Точная длина дистанций, набор высоты, количество ПП и другая важная информация, касаемая дистанций, размещается на сайте серии и в социальных сетях.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Участники. </w:t>
      </w:r>
    </w:p>
    <w:p w:rsidR="00000000" w:rsidDel="00000000" w:rsidP="00000000" w:rsidRDefault="00000000" w:rsidRPr="00000000" w14:paraId="0000004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К участию в забегах допускаются все желающие в соответствии с возрастными ограничениями конкретной дистанции.</w:t>
      </w:r>
    </w:p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Возраст участника определяется на 31 декабря 2025 года.</w:t>
      </w:r>
    </w:p>
    <w:p w:rsidR="00000000" w:rsidDel="00000000" w:rsidP="00000000" w:rsidRDefault="00000000" w:rsidRPr="00000000" w14:paraId="00000046">
      <w:pPr>
        <w:pageBreakBefore w:val="0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 Участники, подавшие заявку на участие в забеге,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автоматически подтверждают наличие медицинской справки-допуска для участия в забеге.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Клубная система.</w:t>
      </w:r>
    </w:p>
    <w:p w:rsidR="00000000" w:rsidDel="00000000" w:rsidP="00000000" w:rsidRDefault="00000000" w:rsidRPr="00000000" w14:paraId="00000049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Нововведение в нашей серии трейлов! Мы хотим поддержать развитие клубов в России. Чтобы получить скидку 5%, достаточно вступить в один из клубов на 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портале регистрации Reg.Place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или зарегистрировать новый.</w:t>
      </w:r>
    </w:p>
    <w:p w:rsidR="00000000" w:rsidDel="00000000" w:rsidP="00000000" w:rsidRDefault="00000000" w:rsidRPr="00000000" w14:paraId="0000004B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конце года будет вручен переходящий клубный кубок серии Open Band Trails.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Регистрация и оплата. </w:t>
      </w:r>
    </w:p>
    <w:p w:rsidR="00000000" w:rsidDel="00000000" w:rsidP="00000000" w:rsidRDefault="00000000" w:rsidRPr="00000000" w14:paraId="0000004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</w:t>
      </w:r>
      <w:r w:rsidDel="00000000" w:rsidR="00000000" w:rsidRPr="00000000">
        <w:rPr>
          <w:sz w:val="24"/>
          <w:szCs w:val="24"/>
          <w:rtl w:val="0"/>
        </w:rPr>
        <w:t xml:space="preserve">Заявка на участие</w:t>
      </w:r>
      <w:r w:rsidDel="00000000" w:rsidR="00000000" w:rsidRPr="00000000">
        <w:rPr>
          <w:sz w:val="24"/>
          <w:szCs w:val="24"/>
          <w:rtl w:val="0"/>
        </w:rPr>
        <w:t xml:space="preserve"> осуществляется путём подачи </w:t>
      </w:r>
      <w:r w:rsidDel="00000000" w:rsidR="00000000" w:rsidRPr="00000000">
        <w:rPr>
          <w:sz w:val="24"/>
          <w:szCs w:val="24"/>
          <w:rtl w:val="0"/>
        </w:rPr>
        <w:t xml:space="preserve">онлайн заявки</w:t>
      </w:r>
      <w:r w:rsidDel="00000000" w:rsidR="00000000" w:rsidRPr="00000000">
        <w:rPr>
          <w:sz w:val="24"/>
          <w:szCs w:val="24"/>
          <w:rtl w:val="0"/>
        </w:rPr>
        <w:t xml:space="preserve"> c одновременной оплатой на портале reg.place</w:t>
      </w:r>
    </w:p>
    <w:p w:rsidR="00000000" w:rsidDel="00000000" w:rsidP="00000000" w:rsidRDefault="00000000" w:rsidRPr="00000000" w14:paraId="00000051">
      <w:pPr>
        <w:pageBreakBefore w:val="0"/>
        <w:ind w:right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Общий лимит участников на забеге серии: взрослые дистанции - 800, детские - 200.</w:t>
      </w:r>
    </w:p>
    <w:p w:rsidR="00000000" w:rsidDel="00000000" w:rsidP="00000000" w:rsidRDefault="00000000" w:rsidRPr="00000000" w14:paraId="0000005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 Регистрация закрывается за 6 дней до старта или при достижении лимита участников.</w:t>
      </w:r>
    </w:p>
    <w:p w:rsidR="00000000" w:rsidDel="00000000" w:rsidP="00000000" w:rsidRDefault="00000000" w:rsidRPr="00000000" w14:paraId="0000005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7.4 Стоимость участия составляет:</w:t>
      </w:r>
    </w:p>
    <w:tbl>
      <w:tblPr>
        <w:tblStyle w:val="Table1"/>
        <w:tblW w:w="9025.5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.757237704297"/>
        <w:gridCol w:w="1576.6712517193948"/>
        <w:gridCol w:w="1576.6712517193948"/>
        <w:gridCol w:w="1427.6944405333102"/>
        <w:gridCol w:w="1278.7176293472257"/>
        <w:tblGridChange w:id="0">
          <w:tblGrid>
            <w:gridCol w:w="3165.757237704297"/>
            <w:gridCol w:w="1576.6712517193948"/>
            <w:gridCol w:w="1576.6712517193948"/>
            <w:gridCol w:w="1427.6944405333102"/>
            <w:gridCol w:w="1278.71762934722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Срок оплаты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Тучка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Ураган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дней до даты старта и ранее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14-49 дней до даты старта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менее 14 дней до даты старта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3490</w:t>
            </w:r>
          </w:p>
        </w:tc>
      </w:tr>
    </w:tbl>
    <w:p w:rsidR="00000000" w:rsidDel="00000000" w:rsidP="00000000" w:rsidRDefault="00000000" w:rsidRPr="00000000" w14:paraId="0000006F">
      <w:pPr>
        <w:ind w:right="-466.062992125984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Укажите при регистрации номер телефона, привязанный к бонусной </w:t>
      </w:r>
    </w:p>
    <w:p w:rsidR="00000000" w:rsidDel="00000000" w:rsidP="00000000" w:rsidRDefault="00000000" w:rsidRPr="00000000" w14:paraId="00000070">
      <w:pPr>
        <w:ind w:right="-466.062992125984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программе “Спортмастер”, и ваш взнос вернётся бонусными баллами!</w:t>
      </w:r>
    </w:p>
    <w:p w:rsidR="00000000" w:rsidDel="00000000" w:rsidP="00000000" w:rsidRDefault="00000000" w:rsidRPr="00000000" w14:paraId="00000071">
      <w:pPr>
        <w:ind w:right="-466.062992125984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466.0629921259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7.5 Возможные скидки: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Пенсионеры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Многодетные семьи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Инвалиды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Ветераны 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младше 21 года (не считая детские дистанции)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старше 60 лет</w:t>
      </w:r>
    </w:p>
    <w:p w:rsidR="00000000" w:rsidDel="00000000" w:rsidP="00000000" w:rsidRDefault="00000000" w:rsidRPr="00000000" w14:paraId="00000079">
      <w:pPr>
        <w:ind w:right="-466.062992125984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могут получить промокод со скидкой в 30%</w:t>
      </w:r>
    </w:p>
    <w:p w:rsidR="00000000" w:rsidDel="00000000" w:rsidP="00000000" w:rsidRDefault="00000000" w:rsidRPr="00000000" w14:paraId="0000007A">
      <w:pPr>
        <w:ind w:right="-466.0629921259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7.6 Для получения промокода со скидкой необходимо отправить фото или скан документа, подтверждающего скидку/льготу, на почту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info@openband.ru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Обращаем ваше внимание, что стандартный срок ответа на почту составляет 3 рабочих дня!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7.7</w:t>
      </w:r>
      <w:r w:rsidDel="00000000" w:rsidR="00000000" w:rsidRPr="00000000">
        <w:rPr>
          <w:sz w:val="24"/>
          <w:szCs w:val="24"/>
          <w:rtl w:val="0"/>
        </w:rPr>
        <w:t xml:space="preserve"> Перерегистрация (передача слота) возможна в самостоятельном режиме в личном кабинете на портале reg.place.</w:t>
      </w:r>
    </w:p>
    <w:p w:rsidR="00000000" w:rsidDel="00000000" w:rsidP="00000000" w:rsidRDefault="00000000" w:rsidRPr="00000000" w14:paraId="0000007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7.8 Возможны дополнительные манипуляции со слотом через обращение на почту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info@openband.ru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Обращаем ваше внимание, что стандартный срок ответа на почту составляет 3 рабочих дня!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дистанции с меньшей на большую = 300 рублей + разница в цене слотов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дистанции с большей на меньшую = 300 рублей</w:t>
      </w:r>
    </w:p>
    <w:p w:rsidR="00000000" w:rsidDel="00000000" w:rsidP="00000000" w:rsidRDefault="00000000" w:rsidRPr="00000000" w14:paraId="0000007F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Перенос участия на другой трейл серии Open Band Trails (50 дней до даты старта и ранее) = 300 рублей</w:t>
      </w:r>
    </w:p>
    <w:p w:rsidR="00000000" w:rsidDel="00000000" w:rsidP="00000000" w:rsidRDefault="00000000" w:rsidRPr="00000000" w14:paraId="00000080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Перенос участия на другой трейл серии Open Band Trails (14-49 дней до даты старта) = 500 рублей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7.9 Возможны дополнительные манипуляции со слотом на месте старта:</w:t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дистанции с меньшей на большую = 300 рублей + разница в цене слотов</w:t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дистанции с большей на меньшую = 300 рублей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Перерегистрация (передача слота) = 500 рублей</w:t>
      </w:r>
    </w:p>
    <w:p w:rsidR="00000000" w:rsidDel="00000000" w:rsidP="00000000" w:rsidRDefault="00000000" w:rsidRPr="00000000" w14:paraId="0000008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7.10 В случае отмены старта не по вине организаторов стартовый взнос не возвращается.</w:t>
      </w:r>
    </w:p>
    <w:p w:rsidR="00000000" w:rsidDel="00000000" w:rsidP="00000000" w:rsidRDefault="00000000" w:rsidRPr="00000000" w14:paraId="0000008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7.11 Все расходы, связанные с перечислением взносов, несет участник или иной плательщик, осуществляющий платежи от имени участника, в том числе комиссии платежных систем и иные расходы.</w:t>
      </w:r>
    </w:p>
    <w:p w:rsidR="00000000" w:rsidDel="00000000" w:rsidP="00000000" w:rsidRDefault="00000000" w:rsidRPr="00000000" w14:paraId="0000008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7.12 Участник осознает и подтверждает, что полученные от него организатором денежные средства направляются на мероприятия по подготовке забегов, закупку необходимого инвентаря, материалов, по транспортному обслуживанию участников на трассе забегов, медицинскому обеспечению, подготовке и разметке трассы, оплате судейскому и обслуживающему персоналу, обеспечению пунктов питания для участников на трассе забегов, награждению победителей и призеров, изготовлению спортивной атрибутики, питанию участников, иные расходы, в связи с чем полный возврат денежных средств не возможен, в том числе в случае невозможности участия в забеге участником в связи с обстоятельствами непреодолимой силы.</w:t>
      </w:r>
    </w:p>
    <w:p w:rsidR="00000000" w:rsidDel="00000000" w:rsidP="00000000" w:rsidRDefault="00000000" w:rsidRPr="00000000" w14:paraId="00000088">
      <w:pPr>
        <w:pageBreakBefore w:val="0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7.13 С учётом пункта 7.12 организатор может произвести возврат денежных средств в размере 50% от уплаченного стартового взноса при условии, если заявление о возврате поступило не позднее, чем за 14 календарных дней до дня проведения забега на основании заявления участника о возврате денежных средств и копии паспорта. При этом возврат денежных средств осуществляется организатором при условии соблюдения срока обращения с заявлением в срок не позднее 10 рабочих дней с даты получения заявления участника организатором.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Другие важные моменты. </w:t>
      </w:r>
    </w:p>
    <w:p w:rsidR="00000000" w:rsidDel="00000000" w:rsidP="00000000" w:rsidRDefault="00000000" w:rsidRPr="00000000" w14:paraId="0000008B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8.1 Обязательное снаряжение отсутствует.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sz w:val="24"/>
          <w:szCs w:val="24"/>
          <w:rtl w:val="0"/>
        </w:rPr>
        <w:t xml:space="preserve">.2 Рекомендуемое снаряжение на дистанции:</w:t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рюкзак или жилетка</w:t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номеродержатель</w:t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заполненный гидратор или другая емкость с водой/изотоником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часы или другое устройство с загруженным треком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свисток</w:t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спас-одеяло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распечатанная карта дистанции</w:t>
      </w:r>
    </w:p>
    <w:p w:rsidR="00000000" w:rsidDel="00000000" w:rsidP="00000000" w:rsidRDefault="00000000" w:rsidRPr="00000000" w14:paraId="00000095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8.3 Наличие и видимость стартового номера на всём протяжении дистанции обязательны. Стартовый номер необходимо крепить спереди поверх всей одежды.</w:t>
      </w:r>
    </w:p>
    <w:p w:rsidR="00000000" w:rsidDel="00000000" w:rsidP="00000000" w:rsidRDefault="00000000" w:rsidRPr="00000000" w14:paraId="00000096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8.4 Участник, сошедший с дистанции по какой-либо причине, обязан незамедлительно сообщить об этом организаторам.</w:t>
      </w:r>
    </w:p>
    <w:p w:rsidR="00000000" w:rsidDel="00000000" w:rsidP="00000000" w:rsidRDefault="00000000" w:rsidRPr="00000000" w14:paraId="00000097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8.5 Организаторы оставляют за собой право дисквалифицировать участника в случае:  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Отказа использования GPS-приёмника организатора,  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Порчу оборудования или разметки организаторов,  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Участия под стартовым номером, зарегистрированным на другого участника,  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Участия без стартового номера, </w:t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участник начал забег до официального старта,  </w:t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Выявления фактов сокращения дистанции,  </w:t>
      </w:r>
    </w:p>
    <w:p w:rsidR="00000000" w:rsidDel="00000000" w:rsidP="00000000" w:rsidRDefault="00000000" w:rsidRPr="00000000" w14:paraId="0000009E">
      <w:pPr>
        <w:pageBreakBefore w:val="0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участник финишировал после закрытия финиша,  </w:t>
      </w:r>
    </w:p>
    <w:p w:rsidR="00000000" w:rsidDel="00000000" w:rsidP="00000000" w:rsidRDefault="00000000" w:rsidRPr="00000000" w14:paraId="0000009F">
      <w:pPr>
        <w:pageBreakBefore w:val="0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Использования нецензурной лексики и пререкания с судьями. </w:t>
      </w:r>
    </w:p>
    <w:p w:rsidR="00000000" w:rsidDel="00000000" w:rsidP="00000000" w:rsidRDefault="00000000" w:rsidRPr="00000000" w14:paraId="000000A0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8.6 В случае непредвиденных погодных или иных форс-мажорных ситуаций организаторы оставляет за собой право изменения дистанций, количества ПП, контрольного времени. Любые возможные изменения будут опубликованы на сайте, в социальных сетях, либо могут быть озвучены на брифинге.</w:t>
      </w:r>
    </w:p>
    <w:p w:rsidR="00000000" w:rsidDel="00000000" w:rsidP="00000000" w:rsidRDefault="00000000" w:rsidRPr="00000000" w14:paraId="000000A2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8.7 Данное положение может быть изменено вплоть до последнего забега серии.</w:t>
      </w:r>
    </w:p>
    <w:p w:rsidR="00000000" w:rsidDel="00000000" w:rsidP="00000000" w:rsidRDefault="00000000" w:rsidRPr="00000000" w14:paraId="000000A3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8.8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Настоящим участник соглашается на передачу своих персональных данных организатору, а также дает согласие 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организатором персональных данных участника. Персональные данные участника являются конфиденциальными и не подлежат разглашению или предоставлению любым третьим лицам, а также несанкционированному использованию, за исключением случаев, установленных в положении-оферте либо законодательстве Российской Федерации. Организатор гарантирует участнику, что использование его персональных данных будет осуществляться организатором только в целях надлежащего исполнения своих обязательств по положению-оферте.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8.9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Организатор вправе передавать персональные данные участника привлекаемым для проведения забегов жюри, экспертным и квалификационным организациям, спортивным наблюдателям, СМИ, пограничным службам и иным органам государственной власти и местного самоуправления, в той необходимой степени, в которой это требует проведение забегов и соответствующей его целям, а также компаниям-партнерам организатора в области спорта, культуры и торговли спортивным инвентарем.</w:t>
      </w:r>
    </w:p>
    <w:p w:rsidR="00000000" w:rsidDel="00000000" w:rsidP="00000000" w:rsidRDefault="00000000" w:rsidRPr="00000000" w14:paraId="000000A5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8.10 </w:t>
      </w:r>
      <w:r w:rsidDel="00000000" w:rsidR="00000000" w:rsidRPr="00000000">
        <w:rPr>
          <w:sz w:val="24"/>
          <w:szCs w:val="24"/>
          <w:rtl w:val="0"/>
        </w:rPr>
        <w:t xml:space="preserve">Организатор не несет ответственность за жизнь и здоровье участников забегов, а также сохранность их имущества. Участник осознает и подтверждает, что забег является спортивным соревнованием, сопряженным со значительными физическими нагрузками и риском для здоровья любого человека, в том числе при стечении различных объективных и субъективных обстоятельств (погодные условия, общее состояние здоровья участника, наличие хронических заболеваний и предрасположенностей к ним, физическая подготовка участника и опыт участия в марафонах и аналогичных соревнованиях, качество спортивной экипировки участника и иные), на которые организатор повлиять не может.</w:t>
      </w:r>
    </w:p>
    <w:p w:rsidR="00000000" w:rsidDel="00000000" w:rsidP="00000000" w:rsidRDefault="00000000" w:rsidRPr="00000000" w14:paraId="000000A6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8.11 Контрольное время на дистанциях составляет:</w:t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XS - 1,5 часа</w:t>
      </w:r>
    </w:p>
    <w:p w:rsidR="00000000" w:rsidDel="00000000" w:rsidP="00000000" w:rsidRDefault="00000000" w:rsidRPr="00000000" w14:paraId="000000A8">
      <w:pPr>
        <w:pageBreakBefore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 - 2,5 часа</w:t>
      </w:r>
    </w:p>
    <w:p w:rsidR="00000000" w:rsidDel="00000000" w:rsidP="00000000" w:rsidRDefault="00000000" w:rsidRPr="00000000" w14:paraId="000000A9">
      <w:pPr>
        <w:pageBreakBefore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 - 3,5 часа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b w:val="1"/>
          <w:sz w:val="24"/>
          <w:szCs w:val="24"/>
          <w:rtl w:val="0"/>
        </w:rPr>
        <w:t xml:space="preserve">. Награждение. </w:t>
      </w:r>
    </w:p>
    <w:p w:rsidR="00000000" w:rsidDel="00000000" w:rsidP="00000000" w:rsidRDefault="00000000" w:rsidRPr="00000000" w14:paraId="000000AB">
      <w:pPr>
        <w:ind w:right="-466.0629921259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Результаты определяются по факту прихода на финиш (gun time) с момента общего старта.</w:t>
      </w:r>
    </w:p>
    <w:p w:rsidR="00000000" w:rsidDel="00000000" w:rsidP="00000000" w:rsidRDefault="00000000" w:rsidRPr="00000000" w14:paraId="000000AC">
      <w:pPr>
        <w:ind w:right="-466.0629921259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Награждаются три первых места в категории Мальчики/Мужчины и три первых места в категории Девочки/Женщины в абсолюте и в каждой возрастной категории (из пункта 4.1 и 4.2).</w:t>
      </w:r>
    </w:p>
    <w:p w:rsidR="00000000" w:rsidDel="00000000" w:rsidP="00000000" w:rsidRDefault="00000000" w:rsidRPr="00000000" w14:paraId="000000AD">
      <w:pPr>
        <w:ind w:right="-466.0629921259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9.3 Дистанция “Тучка” НЕ награждается. </w:t>
      </w:r>
    </w:p>
    <w:p w:rsidR="00000000" w:rsidDel="00000000" w:rsidP="00000000" w:rsidRDefault="00000000" w:rsidRPr="00000000" w14:paraId="000000A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9.4 Участник, занявший призовое место в абсолюте, не награждается в возрастной категории.</w:t>
      </w:r>
    </w:p>
    <w:p w:rsidR="00000000" w:rsidDel="00000000" w:rsidP="00000000" w:rsidRDefault="00000000" w:rsidRPr="00000000" w14:paraId="000000A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Рейтинг, награждение за серию, клубный Чемпионат</w:t>
      </w:r>
    </w:p>
    <w:p w:rsidR="00000000" w:rsidDel="00000000" w:rsidP="00000000" w:rsidRDefault="00000000" w:rsidRPr="00000000" w14:paraId="000000B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Первые 10 участников среди Мужчин и первые 10 участников среди Женщин (кроме участников детских дистанций) в соответствии с текущими промежуточными результатами рейтинга серии (исключение - первый забег серии, на нём учитывается рейтинг 2024 года) получают возможность стартовать из “кластера сильнейших атлетов”, организованного перед стартовой аркой.</w:t>
      </w:r>
    </w:p>
    <w:p w:rsidR="00000000" w:rsidDel="00000000" w:rsidP="00000000" w:rsidRDefault="00000000" w:rsidRPr="00000000" w14:paraId="000000B3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 После каждого забега серии ведётся общий рейтинг участников по дистанциям “Ураган”, “Комета”, “XS”, “S” и “M” по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следующей формуле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.3 Награждение по итогам серии происходит на основании рейтинга по сумме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четырех</w:t>
      </w:r>
      <w:r w:rsidDel="00000000" w:rsidR="00000000" w:rsidRPr="00000000">
        <w:rPr>
          <w:sz w:val="24"/>
          <w:szCs w:val="24"/>
          <w:rtl w:val="0"/>
        </w:rPr>
        <w:t xml:space="preserve"> лучших результатов из </w:t>
      </w:r>
      <w:r w:rsidDel="00000000" w:rsidR="00000000" w:rsidRPr="00000000">
        <w:rPr>
          <w:b w:val="1"/>
          <w:sz w:val="24"/>
          <w:szCs w:val="24"/>
          <w:rtl w:val="0"/>
        </w:rPr>
        <w:t xml:space="preserve">шести</w:t>
      </w:r>
      <w:r w:rsidDel="00000000" w:rsidR="00000000" w:rsidRPr="00000000">
        <w:rPr>
          <w:sz w:val="24"/>
          <w:szCs w:val="24"/>
          <w:rtl w:val="0"/>
        </w:rPr>
        <w:t xml:space="preserve">. На каждой дистанции (из пункта 9.2) награждаются первые 3 места среди Мальчиков/Мужчин и первые 3 места среди Девочек/Женщин.</w:t>
      </w:r>
    </w:p>
    <w:p w:rsidR="00000000" w:rsidDel="00000000" w:rsidP="00000000" w:rsidRDefault="00000000" w:rsidRPr="00000000" w14:paraId="000000B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10.4 Помимо личного рейтинга серии, формируется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клубный рейтинг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а в конце года будет вручен переходящий клубный кубок серии Open Band Trais сильнейшему клубу.</w:t>
      </w:r>
    </w:p>
    <w:p w:rsidR="00000000" w:rsidDel="00000000" w:rsidP="00000000" w:rsidRDefault="00000000" w:rsidRPr="00000000" w14:paraId="000000B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Информирование.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 Сайт серии -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https://openband.run/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11.2 Социальные сети серии:</w:t>
      </w:r>
    </w:p>
    <w:p w:rsidR="00000000" w:rsidDel="00000000" w:rsidP="00000000" w:rsidRDefault="00000000" w:rsidRPr="00000000" w14:paraId="000000BB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https://vk.com/openbandtrail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https://t.me/openbandtrails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sults.zone/pages/cup/clubs" TargetMode="External"/><Relationship Id="rId10" Type="http://schemas.openxmlformats.org/officeDocument/2006/relationships/hyperlink" Target="https://results.zone/pages/cup/rules" TargetMode="External"/><Relationship Id="rId13" Type="http://schemas.openxmlformats.org/officeDocument/2006/relationships/hyperlink" Target="https://vk.com/openbandtrail" TargetMode="External"/><Relationship Id="rId12" Type="http://schemas.openxmlformats.org/officeDocument/2006/relationships/hyperlink" Target="https://openband.ru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openband.ru" TargetMode="External"/><Relationship Id="rId14" Type="http://schemas.openxmlformats.org/officeDocument/2006/relationships/hyperlink" Target="https://t.me/openbandtrails" TargetMode="External"/><Relationship Id="rId5" Type="http://schemas.openxmlformats.org/officeDocument/2006/relationships/styles" Target="styles.xml"/><Relationship Id="rId6" Type="http://schemas.openxmlformats.org/officeDocument/2006/relationships/hyperlink" Target="https://openband.ru/" TargetMode="External"/><Relationship Id="rId7" Type="http://schemas.openxmlformats.org/officeDocument/2006/relationships/hyperlink" Target="https://reg.place/clubs/" TargetMode="External"/><Relationship Id="rId8" Type="http://schemas.openxmlformats.org/officeDocument/2006/relationships/hyperlink" Target="mailto:info@openban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