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22"/>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Регламент проведения легкоатлетического забега</w:t>
      </w:r>
      <w:r>
        <w:rPr>
          <w:rFonts w:ascii="Times New Roman" w:hAnsi="Times New Roman" w:eastAsia="Times New Roman" w:cs="Times New Roman"/>
          <w:b/>
          <w:color w:val="000000"/>
          <w:sz w:val="28"/>
          <w:szCs w:val="28"/>
        </w:rPr>
      </w:r>
    </w:p>
    <w:p>
      <w:pPr>
        <w:pStyle w:val="622"/>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«ДИНОТЕРРА-КРОСС»</w:t>
      </w:r>
      <w:r>
        <w:rPr>
          <w:rFonts w:ascii="Times New Roman" w:hAnsi="Times New Roman" w:eastAsia="Times New Roman" w:cs="Times New Roman"/>
          <w:b/>
          <w:color w:val="000000"/>
          <w:sz w:val="28"/>
          <w:szCs w:val="28"/>
        </w:rPr>
      </w:r>
    </w:p>
    <w:p>
      <w:pPr>
        <w:pStyle w:val="622"/>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pStyle w:val="622"/>
        <w:jc w:val="center"/>
        <w:rPr>
          <w:rFonts w:ascii="Times New Roman" w:hAnsi="Times New Roman" w:eastAsia="Times New Roman" w:cs="Times New Roman"/>
          <w:color w:val="000000"/>
          <w:sz w:val="28"/>
          <w:szCs w:val="28"/>
        </w:rPr>
      </w:pPr>
      <w:r>
        <w:rPr>
          <w:rFonts w:ascii="Times New Roman" w:hAnsi="Times New Roman" w:eastAsia="Times New Roman" w:cs="Times New Roman"/>
          <w:b/>
          <w:color w:val="000000"/>
          <w:sz w:val="28"/>
          <w:szCs w:val="28"/>
        </w:rPr>
        <w:t xml:space="preserve">1. Сроки и место проведения мероприятия</w:t>
      </w:r>
      <w:r>
        <w:rPr>
          <w:rFonts w:ascii="Times New Roman" w:hAnsi="Times New Roman" w:eastAsia="Times New Roman" w:cs="Times New Roman"/>
          <w:color w:val="000000"/>
          <w:sz w:val="28"/>
          <w:szCs w:val="28"/>
        </w:rPr>
      </w:r>
    </w:p>
    <w:p>
      <w:pPr>
        <w:pStyle w:val="622"/>
        <w:ind w:firstLine="709"/>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Физкультурное мероприятие «ДИНОТЕРРА-КРОСС» проводится  29 июня 2025 года, в селе Шестаково, Чебулинского района.</w:t>
      </w:r>
      <w:r>
        <w:rPr>
          <w:rFonts w:ascii="Times New Roman" w:hAnsi="Times New Roman" w:eastAsia="Times New Roman" w:cs="Times New Roman"/>
          <w:color w:val="000000"/>
          <w:sz w:val="28"/>
          <w:szCs w:val="28"/>
        </w:rPr>
      </w:r>
    </w:p>
    <w:p>
      <w:pPr>
        <w:pStyle w:val="622"/>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622"/>
        <w:ind w:firstLine="709"/>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2. Руководство проведением мероприятия</w:t>
      </w:r>
      <w:r>
        <w:rPr>
          <w:rFonts w:ascii="Times New Roman" w:hAnsi="Times New Roman" w:eastAsia="Times New Roman" w:cs="Times New Roman"/>
          <w:b/>
          <w:color w:val="000000"/>
          <w:sz w:val="28"/>
          <w:szCs w:val="28"/>
        </w:rPr>
      </w:r>
    </w:p>
    <w:p>
      <w:pPr>
        <w:pStyle w:val="622"/>
        <w:ind w:firstLine="709"/>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Непосредственное про</w:t>
      </w:r>
      <w:r>
        <w:rPr>
          <w:rFonts w:ascii="Times New Roman" w:hAnsi="Times New Roman" w:eastAsia="Times New Roman" w:cs="Times New Roman"/>
          <w:color w:val="000000"/>
          <w:sz w:val="28"/>
          <w:szCs w:val="28"/>
        </w:rPr>
        <w:t xml:space="preserve">ведение мероприятия возлагается на оргкомитет и главную судейскую коллегию. Главный судья соревнований, судья I категории – Адамянц Антон Васильевич, г. Кемерово, главный секретарь соревнований, судья I категории – Бакова Наталья Владимировна, г. Кемерово.</w:t>
      </w:r>
      <w:r>
        <w:rPr>
          <w:rFonts w:ascii="Times New Roman" w:hAnsi="Times New Roman" w:eastAsia="Times New Roman" w:cs="Times New Roman"/>
          <w:color w:val="000000"/>
          <w:sz w:val="28"/>
          <w:szCs w:val="28"/>
        </w:rPr>
      </w:r>
    </w:p>
    <w:p>
      <w:pPr>
        <w:pStyle w:val="622"/>
        <w:ind w:firstLine="709"/>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622"/>
        <w:ind w:firstLine="709"/>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3. Участники мероприятия</w:t>
      </w:r>
      <w:r>
        <w:rPr>
          <w:rFonts w:ascii="Times New Roman" w:hAnsi="Times New Roman" w:eastAsia="Times New Roman" w:cs="Times New Roman"/>
          <w:b/>
          <w:color w:val="000000"/>
          <w:sz w:val="28"/>
          <w:szCs w:val="28"/>
        </w:rPr>
      </w:r>
    </w:p>
    <w:p>
      <w:pPr>
        <w:pStyle w:val="622"/>
        <w:ind w:firstLine="709"/>
        <w:jc w:val="both"/>
      </w:pPr>
      <w:r>
        <w:rPr>
          <w:rFonts w:ascii="Times New Roman" w:hAnsi="Times New Roman" w:eastAsia="Times New Roman" w:cs="Times New Roman"/>
          <w:color w:val="000000"/>
          <w:sz w:val="28"/>
          <w:szCs w:val="28"/>
        </w:rPr>
        <w:t xml:space="preserve">К участию в мероприятии допускаются все желающие, не имеющие медицинских противопоказаний и по своим физическим возможностям, способные преодолеть расстояние выбранной дистанции. </w:t>
      </w:r>
      <w:r/>
    </w:p>
    <w:p>
      <w:pPr>
        <w:pStyle w:val="622"/>
        <w:ind w:firstLine="709"/>
        <w:jc w:val="both"/>
      </w:pPr>
      <w:r>
        <w:rPr>
          <w:rFonts w:ascii="Times New Roman" w:hAnsi="Times New Roman" w:eastAsia="Times New Roman" w:cs="Times New Roman"/>
          <w:color w:val="000000"/>
          <w:sz w:val="28"/>
          <w:szCs w:val="28"/>
        </w:rPr>
        <w:t xml:space="preserve">Участники мероприятия несут полную ответственность за</w:t>
      </w:r>
      <w:r>
        <w:rPr>
          <w:rFonts w:ascii="Times New Roman" w:hAnsi="Times New Roman" w:cs="Times New Roman"/>
          <w:sz w:val="28"/>
          <w:szCs w:val="28"/>
        </w:rPr>
        <w:t xml:space="preserve"> свою жизнь,</w:t>
      </w:r>
      <w:r>
        <w:rPr>
          <w:rFonts w:ascii="Times New Roman" w:hAnsi="Times New Roman" w:eastAsia="Times New Roman" w:cs="Times New Roman"/>
          <w:color w:val="000000"/>
          <w:sz w:val="28"/>
          <w:szCs w:val="28"/>
        </w:rPr>
        <w:t xml:space="preserve"> состояние своего здоровья и уровень физической подготовки. </w:t>
      </w:r>
      <w:r/>
    </w:p>
    <w:p>
      <w:pPr>
        <w:pStyle w:val="622"/>
        <w:jc w:val="both"/>
        <w:rPr>
          <w:rFonts w:ascii="Times New Roman" w:hAnsi="Times New Roman" w:eastAsia="Times New Roman" w:cs="Times New Roman"/>
          <w:b/>
          <w:color w:val="000000"/>
          <w:sz w:val="28"/>
          <w:szCs w:val="28"/>
          <w:u w:val="single"/>
        </w:rPr>
      </w:pPr>
      <w:r>
        <w:rPr>
          <w:rFonts w:ascii="Times New Roman" w:hAnsi="Times New Roman" w:eastAsia="Times New Roman" w:cs="Times New Roman"/>
          <w:b/>
          <w:color w:val="000000"/>
          <w:sz w:val="28"/>
          <w:szCs w:val="28"/>
          <w:u w:val="single"/>
        </w:rPr>
      </w:r>
      <w:r>
        <w:rPr>
          <w:rFonts w:ascii="Times New Roman" w:hAnsi="Times New Roman" w:eastAsia="Times New Roman" w:cs="Times New Roman"/>
          <w:b/>
          <w:color w:val="000000"/>
          <w:sz w:val="28"/>
          <w:szCs w:val="28"/>
          <w:u w:val="single"/>
        </w:rPr>
      </w:r>
    </w:p>
    <w:p>
      <w:pPr>
        <w:pStyle w:val="622"/>
        <w:ind w:firstLine="567"/>
        <w:jc w:val="both"/>
        <w:rPr>
          <w:rFonts w:ascii="Times New Roman" w:hAnsi="Times New Roman" w:cs="Times New Roman"/>
          <w:sz w:val="28"/>
          <w:szCs w:val="28"/>
        </w:rPr>
      </w:pPr>
      <w:r>
        <w:rPr>
          <w:rFonts w:ascii="Times New Roman" w:hAnsi="Times New Roman" w:cs="Times New Roman"/>
          <w:sz w:val="28"/>
          <w:szCs w:val="28"/>
        </w:rPr>
        <w:t xml:space="preserve">Группы участников:</w:t>
      </w:r>
      <w:r>
        <w:rPr>
          <w:rFonts w:ascii="Times New Roman" w:hAnsi="Times New Roman" w:cs="Times New Roman"/>
          <w:sz w:val="28"/>
          <w:szCs w:val="28"/>
        </w:rPr>
      </w:r>
    </w:p>
    <w:p>
      <w:pPr>
        <w:pStyle w:val="622"/>
        <w:ind w:firstLine="851"/>
        <w:jc w:val="both"/>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b/>
          <w:color w:val="000000"/>
          <w:sz w:val="28"/>
          <w:szCs w:val="28"/>
        </w:rPr>
        <w:t xml:space="preserve">Семейный забег 1 км</w:t>
      </w:r>
      <w:r>
        <w:rPr>
          <w:rFonts w:ascii="Times New Roman" w:hAnsi="Times New Roman" w:eastAsia="Times New Roman" w:cs="Times New Roman"/>
          <w:color w:val="000000"/>
          <w:sz w:val="28"/>
          <w:szCs w:val="28"/>
        </w:rPr>
        <w:t xml:space="preserve"> (стоимость участия 100 руб, без ограничения по возрасту, каждый зарегистрированный участник получает медаль финишёра, победители и призеры не определяются, лимит участников 100 чел);</w:t>
      </w:r>
      <w:r/>
    </w:p>
    <w:p>
      <w:pPr>
        <w:pStyle w:val="622"/>
        <w:ind w:firstLine="851"/>
        <w:jc w:val="both"/>
        <w:rPr>
          <w:rFonts w:ascii="Times New Roman" w:hAnsi="Times New Roman" w:eastAsia="Times New Roman" w:cs="Times New Roman"/>
          <w:color w:val="000000"/>
          <w:sz w:val="28"/>
          <w:szCs w:val="28"/>
        </w:rPr>
      </w:pPr>
      <w:r>
        <w:rPr>
          <w:rFonts w:ascii="Times New Roman" w:hAnsi="Times New Roman" w:eastAsia="Times New Roman" w:cs="Times New Roman"/>
          <w:b/>
          <w:color w:val="000000"/>
          <w:sz w:val="28"/>
          <w:szCs w:val="28"/>
        </w:rPr>
        <w:t xml:space="preserve">Спортивный забег</w:t>
      </w:r>
      <w:r>
        <w:rPr>
          <w:rFonts w:ascii="Times New Roman" w:hAnsi="Times New Roman" w:eastAsia="Times New Roman" w:cs="Times New Roman"/>
          <w:color w:val="000000"/>
          <w:sz w:val="28"/>
          <w:szCs w:val="28"/>
        </w:rPr>
        <w:t xml:space="preserve"> (стоимость участия 300 рублей, лимит участников 100 чел.)</w:t>
      </w:r>
      <w:r>
        <w:rPr>
          <w:rFonts w:ascii="Times New Roman" w:hAnsi="Times New Roman" w:eastAsia="Times New Roman" w:cs="Times New Roman"/>
          <w:color w:val="000000"/>
          <w:sz w:val="28"/>
          <w:szCs w:val="28"/>
        </w:rPr>
      </w:r>
    </w:p>
    <w:p>
      <w:pPr>
        <w:pStyle w:val="622"/>
        <w:ind w:firstLine="851"/>
        <w:jc w:val="both"/>
        <w:rPr>
          <w:rFonts w:ascii="Times New Roman" w:hAnsi="Times New Roman" w:eastAsia="Times New Roman" w:cs="Times New Roman"/>
          <w:i/>
          <w:color w:val="000000"/>
          <w:sz w:val="28"/>
          <w:szCs w:val="28"/>
        </w:rPr>
      </w:pPr>
      <w:r>
        <w:rPr>
          <w:rFonts w:ascii="Times New Roman" w:hAnsi="Times New Roman" w:eastAsia="Times New Roman" w:cs="Times New Roman"/>
          <w:i/>
          <w:color w:val="000000"/>
          <w:sz w:val="28"/>
          <w:szCs w:val="28"/>
        </w:rPr>
        <w:t xml:space="preserve">Дистанция 6 км (1 круг)</w:t>
      </w:r>
      <w:r>
        <w:rPr>
          <w:rFonts w:ascii="Times New Roman" w:hAnsi="Times New Roman" w:eastAsia="Times New Roman" w:cs="Times New Roman"/>
          <w:i/>
          <w:color w:val="000000"/>
          <w:sz w:val="28"/>
          <w:szCs w:val="28"/>
        </w:rPr>
      </w:r>
    </w:p>
    <w:p>
      <w:pPr>
        <w:pStyle w:val="622"/>
        <w:numPr>
          <w:ilvl w:val="0"/>
          <w:numId w:val="3"/>
        </w:numP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Юноши и девушки 14-17 лет;</w:t>
      </w:r>
      <w:r>
        <w:rPr>
          <w:rFonts w:ascii="Times New Roman" w:hAnsi="Times New Roman" w:eastAsia="Times New Roman" w:cs="Times New Roman"/>
          <w:color w:val="000000"/>
          <w:sz w:val="28"/>
          <w:szCs w:val="28"/>
        </w:rPr>
      </w:r>
    </w:p>
    <w:p>
      <w:pPr>
        <w:pStyle w:val="622"/>
        <w:ind w:left="851" w:firstLine="0"/>
        <w:rPr>
          <w:rFonts w:ascii="Times New Roman" w:hAnsi="Times New Roman" w:eastAsia="Times New Roman" w:cs="Times New Roman"/>
          <w:i/>
          <w:color w:val="000000"/>
          <w:sz w:val="28"/>
          <w:szCs w:val="28"/>
        </w:rPr>
      </w:pPr>
      <w:r>
        <w:rPr>
          <w:rFonts w:ascii="Times New Roman" w:hAnsi="Times New Roman" w:eastAsia="Times New Roman" w:cs="Times New Roman"/>
          <w:i/>
          <w:color w:val="000000"/>
          <w:sz w:val="28"/>
          <w:szCs w:val="28"/>
        </w:rPr>
        <w:t xml:space="preserve">Дистанция 12 км (2 круга по 6 км) </w:t>
      </w:r>
      <w:r>
        <w:rPr>
          <w:rFonts w:ascii="Times New Roman" w:hAnsi="Times New Roman" w:eastAsia="Times New Roman" w:cs="Times New Roman"/>
          <w:i/>
          <w:color w:val="000000"/>
          <w:sz w:val="28"/>
          <w:szCs w:val="28"/>
        </w:rPr>
      </w:r>
    </w:p>
    <w:p>
      <w:pPr>
        <w:pStyle w:val="622"/>
        <w:numPr>
          <w:ilvl w:val="0"/>
          <w:numId w:val="2"/>
        </w:numP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Мужчины, женщины.</w:t>
      </w:r>
      <w:r>
        <w:rPr>
          <w:rFonts w:ascii="Times New Roman" w:hAnsi="Times New Roman" w:eastAsia="Times New Roman" w:cs="Times New Roman"/>
          <w:color w:val="000000"/>
          <w:sz w:val="28"/>
          <w:szCs w:val="28"/>
        </w:rPr>
      </w:r>
    </w:p>
    <w:p>
      <w:pPr>
        <w:pStyle w:val="622"/>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pStyle w:val="622"/>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4. Программа соревнований</w:t>
      </w:r>
      <w:r>
        <w:rPr>
          <w:rFonts w:ascii="Times New Roman" w:hAnsi="Times New Roman" w:eastAsia="Times New Roman" w:cs="Times New Roman"/>
          <w:b/>
          <w:color w:val="000000"/>
          <w:sz w:val="28"/>
          <w:szCs w:val="28"/>
        </w:rPr>
      </w:r>
    </w:p>
    <w:p>
      <w:pPr>
        <w:pStyle w:val="622"/>
        <w:ind w:firstLine="709"/>
        <w:jc w:val="both"/>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pStyle w:val="622"/>
        <w:ind w:firstLine="709"/>
        <w:jc w:val="both"/>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29 июня 2025 г</w:t>
      </w:r>
      <w:r>
        <w:rPr>
          <w:rFonts w:ascii="Times New Roman" w:hAnsi="Times New Roman" w:eastAsia="Times New Roman" w:cs="Times New Roman"/>
          <w:b/>
          <w:color w:val="000000"/>
          <w:sz w:val="28"/>
          <w:szCs w:val="28"/>
        </w:rPr>
      </w:r>
    </w:p>
    <w:p>
      <w:pPr>
        <w:pStyle w:val="622"/>
        <w:ind w:firstLine="709"/>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08:00 – 09:45 ч - работа комиссии по допуску участников, выдача стартовых номеров, выдача электронных транспондеров участникам спортивных забегов; </w:t>
      </w:r>
      <w:r>
        <w:rPr>
          <w:rFonts w:ascii="Times New Roman" w:hAnsi="Times New Roman" w:eastAsia="Times New Roman" w:cs="Times New Roman"/>
          <w:color w:val="000000"/>
          <w:sz w:val="28"/>
          <w:szCs w:val="28"/>
        </w:rPr>
      </w:r>
    </w:p>
    <w:p>
      <w:pPr>
        <w:pStyle w:val="622"/>
        <w:ind w:firstLine="709"/>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10:00 – открытие соревнований, разминка перед стартом, предстартовый инструктаж; </w:t>
      </w:r>
      <w:r>
        <w:rPr>
          <w:rFonts w:ascii="Times New Roman" w:hAnsi="Times New Roman" w:eastAsia="Times New Roman" w:cs="Times New Roman"/>
          <w:color w:val="000000"/>
          <w:sz w:val="28"/>
          <w:szCs w:val="28"/>
        </w:rPr>
      </w:r>
    </w:p>
    <w:p>
      <w:pPr>
        <w:pStyle w:val="622"/>
        <w:ind w:firstLine="709"/>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10:15 – старт семейного забега;</w:t>
      </w:r>
      <w:r>
        <w:rPr>
          <w:rFonts w:ascii="Times New Roman" w:hAnsi="Times New Roman" w:eastAsia="Times New Roman" w:cs="Times New Roman"/>
          <w:color w:val="000000"/>
          <w:sz w:val="28"/>
          <w:szCs w:val="28"/>
        </w:rPr>
      </w:r>
    </w:p>
    <w:p>
      <w:pPr>
        <w:pStyle w:val="622"/>
        <w:ind w:firstLine="709"/>
        <w:jc w:val="both"/>
      </w:pPr>
      <w:r>
        <w:rPr>
          <w:rFonts w:ascii="Times New Roman" w:hAnsi="Times New Roman" w:eastAsia="Times New Roman" w:cs="Times New Roman"/>
          <w:color w:val="000000"/>
          <w:sz w:val="28"/>
          <w:szCs w:val="28"/>
        </w:rPr>
        <w:t xml:space="preserve">10:30 – старт спортивных забегов (одновременный старт на 6 и 12 км);</w:t>
      </w:r>
      <w:r/>
    </w:p>
    <w:p>
      <w:pPr>
        <w:pStyle w:val="622"/>
        <w:ind w:firstLine="709"/>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12:00-12:20 – награждение победителей и призеров соревнований.  </w:t>
      </w:r>
      <w:r>
        <w:rPr>
          <w:rFonts w:ascii="Times New Roman" w:hAnsi="Times New Roman" w:eastAsia="Times New Roman" w:cs="Times New Roman"/>
          <w:color w:val="000000"/>
          <w:sz w:val="28"/>
          <w:szCs w:val="28"/>
        </w:rPr>
      </w:r>
    </w:p>
    <w:p>
      <w:pPr>
        <w:pStyle w:val="622"/>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622"/>
        <w:jc w:val="center"/>
        <w:rPr>
          <w:rFonts w:ascii="Times New Roman" w:hAnsi="Times New Roman" w:eastAsia="Times New Roman" w:cs="Times New Roman"/>
          <w:color w:val="000000"/>
          <w:sz w:val="28"/>
          <w:szCs w:val="28"/>
        </w:rPr>
      </w:pPr>
      <w:r>
        <w:rPr>
          <w:rFonts w:ascii="Times New Roman" w:hAnsi="Times New Roman" w:eastAsia="Times New Roman" w:cs="Times New Roman"/>
          <w:b/>
          <w:color w:val="000000"/>
          <w:sz w:val="28"/>
          <w:szCs w:val="28"/>
        </w:rPr>
        <w:t xml:space="preserve">5. Условия подведения итогов</w:t>
      </w:r>
      <w:r>
        <w:rPr>
          <w:rFonts w:ascii="Times New Roman" w:hAnsi="Times New Roman" w:eastAsia="Times New Roman" w:cs="Times New Roman"/>
          <w:color w:val="000000"/>
          <w:sz w:val="28"/>
          <w:szCs w:val="28"/>
        </w:rPr>
      </w:r>
    </w:p>
    <w:p>
      <w:pPr>
        <w:pStyle w:val="622"/>
        <w:ind w:firstLine="709"/>
        <w:jc w:val="both"/>
      </w:pPr>
      <w:r>
        <w:rPr>
          <w:rFonts w:ascii="Times New Roman" w:hAnsi="Times New Roman" w:eastAsia="Times New Roman" w:cs="Times New Roman"/>
          <w:color w:val="000000"/>
          <w:sz w:val="28"/>
          <w:szCs w:val="28"/>
        </w:rPr>
        <w:t xml:space="preserve">Победители и призёры спортивных забегов (1,2,3 места) определяются по наименьшему времени преодоления дистанции в каждой возрастной группе. </w:t>
      </w:r>
      <w:r/>
    </w:p>
    <w:p>
      <w:pPr>
        <w:pStyle w:val="622"/>
        <w:ind w:firstLine="709"/>
        <w:jc w:val="both"/>
        <w:rPr>
          <w:rFonts w:ascii="Times New Roman" w:hAnsi="Times New Roman" w:cs="Times New Roman"/>
          <w:sz w:val="28"/>
          <w:szCs w:val="28"/>
        </w:rPr>
      </w:pPr>
      <w:r>
        <w:rPr>
          <w:rFonts w:ascii="Times New Roman" w:hAnsi="Times New Roman" w:cs="Times New Roman"/>
          <w:sz w:val="28"/>
          <w:szCs w:val="28"/>
        </w:rPr>
        <w:t xml:space="preserve">Фиксирование результатов участников спортивных забегов осуществляется системой автоматического электронного хронометража. Чип электронного хронометража каждый участник обязан получить в зоне старта при прохождении комиссии по допуску. </w:t>
      </w:r>
      <w:r>
        <w:rPr>
          <w:rFonts w:ascii="Times New Roman" w:hAnsi="Times New Roman" w:cs="Times New Roman"/>
          <w:sz w:val="28"/>
          <w:szCs w:val="28"/>
        </w:rPr>
      </w:r>
    </w:p>
    <w:p>
      <w:pPr>
        <w:pStyle w:val="622"/>
        <w:ind w:firstLine="709"/>
        <w:jc w:val="both"/>
      </w:pPr>
      <w:r>
        <w:rPr>
          <w:rFonts w:ascii="Times New Roman" w:hAnsi="Times New Roman" w:cs="Times New Roman"/>
          <w:sz w:val="28"/>
          <w:szCs w:val="28"/>
        </w:rPr>
        <w:t xml:space="preserve">Организаторы оставляют за собой право применить штрафное время или дисквалифицировать участника спортивного забега, сократившего маршрут, использовавшего постороннюю помощь и иным образом нарушившего спортивную этику.</w:t>
      </w:r>
      <w:r/>
    </w:p>
    <w:p>
      <w:pPr>
        <w:pStyle w:val="622"/>
        <w:ind w:firstLine="709"/>
        <w:jc w:val="both"/>
      </w:pPr>
      <w:r>
        <w:rPr>
          <w:rFonts w:ascii="Times New Roman" w:hAnsi="Times New Roman" w:cs="Times New Roman"/>
          <w:sz w:val="28"/>
          <w:szCs w:val="28"/>
          <w:shd w:val="clear" w:color="auto" w:fill="ffffff"/>
        </w:rPr>
        <w:t xml:space="preserve">Участники спортивного забега, покинувшие пределы трассы соревнования или нарушившие правильность прохождения дистанции, подлежат дисквалификации и считаются завершившими соревнование, и учитываются в итоговом протоколе как не финишировавшие.</w:t>
      </w:r>
      <w:r/>
    </w:p>
    <w:p>
      <w:pPr>
        <w:pStyle w:val="622"/>
        <w:ind w:firstLine="709"/>
        <w:jc w:val="both"/>
        <w:rPr>
          <w:rFonts w:ascii="Times New Roman" w:hAnsi="Times New Roman" w:eastAsia="Times New Roman" w:cs="Times New Roman"/>
          <w:sz w:val="28"/>
          <w:szCs w:val="28"/>
          <w:shd w:val="clear" w:color="auto" w:fill="ffffff"/>
        </w:rPr>
      </w:pPr>
      <w:r>
        <w:rPr>
          <w:rFonts w:ascii="Times New Roman" w:hAnsi="Times New Roman" w:eastAsia="Times New Roman" w:cs="Times New Roman"/>
          <w:sz w:val="28"/>
          <w:szCs w:val="28"/>
          <w:shd w:val="clear" w:color="auto" w:fill="ffffff"/>
        </w:rPr>
      </w:r>
      <w:r>
        <w:rPr>
          <w:rFonts w:ascii="Times New Roman" w:hAnsi="Times New Roman" w:eastAsia="Times New Roman" w:cs="Times New Roman"/>
          <w:sz w:val="28"/>
          <w:szCs w:val="28"/>
          <w:shd w:val="clear" w:color="auto" w:fill="ffffff"/>
        </w:rPr>
      </w:r>
    </w:p>
    <w:p>
      <w:pPr>
        <w:pStyle w:val="622"/>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6. Награждение</w:t>
      </w:r>
      <w:r>
        <w:rPr>
          <w:rFonts w:ascii="Times New Roman" w:hAnsi="Times New Roman" w:eastAsia="Times New Roman" w:cs="Times New Roman"/>
          <w:sz w:val="28"/>
          <w:szCs w:val="28"/>
        </w:rPr>
      </w:r>
    </w:p>
    <w:p>
      <w:pPr>
        <w:pStyle w:val="646"/>
        <w:ind w:firstLine="740"/>
        <w:jc w:val="both"/>
        <w:spacing w:before="0" w:after="0" w:line="240" w:lineRule="auto"/>
        <w:shd w:val="clear" w:color="auto" w:fill="auto"/>
      </w:pPr>
      <w:r>
        <w:t xml:space="preserve">Победители и призеры спортивных забегов в каждой возрастной группе награждаются грамотами, медалями, тематическими статуэтками и ценными призами.</w:t>
      </w:r>
      <w:r/>
    </w:p>
    <w:p>
      <w:pPr>
        <w:pStyle w:val="622"/>
        <w:ind w:firstLine="709"/>
        <w:jc w:val="both"/>
      </w:pPr>
      <w:r>
        <w:rPr>
          <w:rFonts w:ascii="Times New Roman" w:hAnsi="Times New Roman" w:eastAsia="Times New Roman" w:cs="Times New Roman"/>
          <w:color w:val="000000"/>
          <w:sz w:val="28"/>
          <w:szCs w:val="28"/>
        </w:rPr>
        <w:t xml:space="preserve">Все участники, преодолевшие дистанции получают памятные </w:t>
      </w:r>
      <w:r>
        <w:rPr>
          <w:rFonts w:ascii="Times New Roman" w:hAnsi="Times New Roman" w:eastAsia="Times New Roman" w:cs="Times New Roman"/>
          <w:b/>
          <w:color w:val="000000"/>
          <w:sz w:val="28"/>
          <w:szCs w:val="28"/>
        </w:rPr>
        <w:t xml:space="preserve">медали финишера</w:t>
      </w:r>
      <w:r>
        <w:rPr>
          <w:rFonts w:ascii="Times New Roman" w:hAnsi="Times New Roman" w:eastAsia="Times New Roman" w:cs="Times New Roman"/>
          <w:color w:val="000000"/>
          <w:sz w:val="28"/>
          <w:szCs w:val="28"/>
        </w:rPr>
        <w:t xml:space="preserve">.</w:t>
      </w:r>
      <w:r/>
    </w:p>
    <w:p>
      <w:pPr>
        <w:pStyle w:val="622"/>
        <w:ind w:firstLine="709"/>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Организаторы оставляют за собой право по проведению дополнительного награждения и вручению специальных призов от спонсоров и других организаций.</w:t>
      </w:r>
      <w:r>
        <w:rPr>
          <w:rFonts w:ascii="Times New Roman" w:hAnsi="Times New Roman" w:eastAsia="Times New Roman" w:cs="Times New Roman"/>
          <w:color w:val="000000"/>
          <w:sz w:val="28"/>
          <w:szCs w:val="28"/>
        </w:rPr>
      </w:r>
    </w:p>
    <w:p>
      <w:pPr>
        <w:pStyle w:val="622"/>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622"/>
        <w:jc w:val="center"/>
        <w:rPr>
          <w:rFonts w:ascii="Times New Roman" w:hAnsi="Times New Roman" w:eastAsia="Times New Roman" w:cs="Times New Roman"/>
          <w:color w:val="000000"/>
          <w:sz w:val="28"/>
          <w:szCs w:val="28"/>
        </w:rPr>
      </w:pPr>
      <w:r>
        <w:rPr>
          <w:rFonts w:ascii="Times New Roman" w:hAnsi="Times New Roman" w:eastAsia="Times New Roman" w:cs="Times New Roman"/>
          <w:b/>
          <w:color w:val="000000"/>
          <w:sz w:val="28"/>
          <w:szCs w:val="28"/>
        </w:rPr>
        <w:t xml:space="preserve">7. Условия финансирования</w:t>
      </w:r>
      <w:r>
        <w:rPr>
          <w:rFonts w:ascii="Times New Roman" w:hAnsi="Times New Roman" w:eastAsia="Times New Roman" w:cs="Times New Roman"/>
          <w:color w:val="000000"/>
          <w:sz w:val="28"/>
          <w:szCs w:val="28"/>
        </w:rPr>
      </w:r>
    </w:p>
    <w:p>
      <w:pPr>
        <w:pStyle w:val="622"/>
        <w:ind w:firstLine="709"/>
        <w:jc w:val="both"/>
      </w:pPr>
      <w:r>
        <w:rPr>
          <w:rFonts w:ascii="Times New Roman" w:hAnsi="Times New Roman" w:eastAsia="Times New Roman" w:cs="Times New Roman"/>
          <w:color w:val="000000"/>
          <w:sz w:val="28"/>
          <w:szCs w:val="28"/>
        </w:rPr>
        <w:t xml:space="preserve">Расходы, связанные с проведением мероприятия, осуществляет оргкомитет Соревнований.</w:t>
      </w:r>
      <w:r/>
    </w:p>
    <w:p>
      <w:pPr>
        <w:pStyle w:val="622"/>
        <w:ind w:firstLine="709"/>
        <w:jc w:val="both"/>
      </w:pPr>
      <w:r>
        <w:rPr>
          <w:rFonts w:ascii="Times New Roman" w:hAnsi="Times New Roman" w:eastAsia="Times New Roman" w:cs="Times New Roman"/>
          <w:color w:val="000000"/>
          <w:sz w:val="28"/>
          <w:szCs w:val="28"/>
        </w:rPr>
        <w:t xml:space="preserve">Финансовые расходы, связанные с проездом, проживанием, питанием участников и страхованию участников мероприятия, обеспечиваются за счет средств командирующих организаций или за счет собственных средств участников.</w:t>
      </w:r>
      <w:r/>
    </w:p>
    <w:p>
      <w:pPr>
        <w:pStyle w:val="622"/>
        <w:ind w:firstLine="709"/>
        <w:jc w:val="both"/>
      </w:pPr>
      <w:r>
        <w:rPr>
          <w:rFonts w:ascii="Times New Roman" w:hAnsi="Times New Roman" w:eastAsia="Times New Roman" w:cs="Times New Roman"/>
          <w:sz w:val="28"/>
          <w:szCs w:val="28"/>
        </w:rPr>
        <w:t xml:space="preserve">Ответственность за размещение (проживание) и питание участников мероприятия в дни проведения мероприятия несут сами участники, или командирующие организации и представители команд.</w:t>
      </w:r>
      <w:r/>
    </w:p>
    <w:p>
      <w:pPr>
        <w:pStyle w:val="622"/>
        <w:ind w:firstLine="709"/>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622"/>
        <w:jc w:val="center"/>
        <w:rPr>
          <w:rFonts w:ascii="Times New Roman" w:hAnsi="Times New Roman" w:eastAsia="Times New Roman" w:cs="Times New Roman"/>
          <w:color w:val="000000"/>
          <w:sz w:val="28"/>
          <w:szCs w:val="28"/>
        </w:rPr>
      </w:pPr>
      <w:r>
        <w:rPr>
          <w:rFonts w:ascii="Times New Roman" w:hAnsi="Times New Roman" w:eastAsia="Times New Roman" w:cs="Times New Roman"/>
          <w:b/>
          <w:color w:val="000000"/>
          <w:sz w:val="28"/>
          <w:szCs w:val="28"/>
        </w:rPr>
        <w:t xml:space="preserve">8. Подача заявки, регистрация участников</w:t>
      </w:r>
      <w:r>
        <w:rPr>
          <w:rFonts w:ascii="Times New Roman" w:hAnsi="Times New Roman" w:eastAsia="Times New Roman" w:cs="Times New Roman"/>
          <w:color w:val="000000"/>
          <w:sz w:val="28"/>
          <w:szCs w:val="28"/>
        </w:rPr>
      </w:r>
    </w:p>
    <w:p>
      <w:pPr>
        <w:pStyle w:val="622"/>
        <w:ind w:firstLine="709"/>
        <w:jc w:val="both"/>
      </w:pPr>
      <w:r>
        <w:rPr>
          <w:rFonts w:ascii="Times New Roman" w:hAnsi="Times New Roman" w:eastAsia="Times New Roman" w:cs="Times New Roman"/>
          <w:color w:val="000000"/>
          <w:sz w:val="28"/>
          <w:szCs w:val="28"/>
        </w:rPr>
        <w:t xml:space="preserve">Для подтверждения участия в мероприятии, Участник обязан </w:t>
      </w:r>
      <w:r>
        <w:rPr>
          <w:rFonts w:ascii="Times New Roman" w:hAnsi="Times New Roman" w:eastAsia="Times New Roman" w:cs="Times New Roman"/>
          <w:b/>
          <w:color w:val="000000"/>
          <w:sz w:val="28"/>
          <w:szCs w:val="28"/>
        </w:rPr>
        <w:t xml:space="preserve">подать предварительную заявку</w:t>
      </w:r>
      <w:r>
        <w:rPr>
          <w:rFonts w:ascii="Times New Roman" w:hAnsi="Times New Roman" w:eastAsia="Times New Roman" w:cs="Times New Roman"/>
          <w:color w:val="000000"/>
          <w:sz w:val="28"/>
          <w:szCs w:val="28"/>
        </w:rPr>
        <w:t xml:space="preserve"> на участие в мероприятии на официальном сайте международного научно-популярного фестиваля «Динотера» </w:t>
      </w:r>
      <w:hyperlink r:id="rId9" w:tooltip="https://dinoterra.ru/" w:history="1">
        <w:r>
          <w:rPr>
            <w:rStyle w:val="636"/>
            <w:rFonts w:ascii="Times New Roman" w:hAnsi="Times New Roman" w:eastAsia="Times New Roman" w:cs="Times New Roman"/>
            <w:sz w:val="28"/>
            <w:szCs w:val="28"/>
          </w:rPr>
          <w:t xml:space="preserve">https://dinoterra.ru/</w:t>
        </w:r>
      </w:hyperlink>
      <w:r>
        <w:rPr>
          <w:rFonts w:ascii="Times New Roman" w:hAnsi="Times New Roman" w:eastAsia="Times New Roman" w:cs="Times New Roman"/>
          <w:color w:val="000000"/>
          <w:sz w:val="28"/>
          <w:szCs w:val="28"/>
        </w:rPr>
        <w:t xml:space="preserve"> предоставив следующую информацию: Фамилия, Имя, Отчество, год рождения, дистанция, телефон для связи и/или адрес эл.почты. Подача заявок возможна </w:t>
      </w:r>
      <w:r>
        <w:rPr>
          <w:rFonts w:ascii="Times New Roman" w:hAnsi="Times New Roman" w:eastAsia="Times New Roman" w:cs="Times New Roman"/>
          <w:b/>
          <w:color w:val="000000"/>
          <w:sz w:val="28"/>
          <w:szCs w:val="28"/>
        </w:rPr>
        <w:t xml:space="preserve">до 24:00 часов 26 июня 2025 года</w:t>
      </w:r>
      <w:r>
        <w:rPr>
          <w:rFonts w:ascii="Times New Roman" w:hAnsi="Times New Roman" w:eastAsia="Times New Roman" w:cs="Times New Roman"/>
          <w:color w:val="000000"/>
          <w:sz w:val="28"/>
          <w:szCs w:val="28"/>
        </w:rPr>
        <w:t xml:space="preserve">. </w:t>
      </w:r>
      <w:r/>
    </w:p>
    <w:p>
      <w:pPr>
        <w:pStyle w:val="622"/>
        <w:ind w:firstLine="709"/>
        <w:jc w:val="both"/>
        <w:rPr>
          <w:rFonts w:ascii="Times New Roman" w:hAnsi="Times New Roman" w:cs="Times New Roman"/>
          <w:b/>
          <w:color w:val="000000"/>
          <w:sz w:val="28"/>
          <w:szCs w:val="28"/>
          <w:u w:val="single"/>
        </w:rPr>
      </w:pPr>
      <w:r>
        <w:rPr>
          <w:rFonts w:ascii="Times New Roman" w:hAnsi="Times New Roman" w:cs="Times New Roman"/>
          <w:b/>
          <w:color w:val="000000"/>
          <w:sz w:val="28"/>
          <w:szCs w:val="28"/>
          <w:u w:val="single"/>
        </w:rPr>
        <w:t xml:space="preserve">Стоимость участия в семейном забеге 100 рублей, стоимость участия в спортивном забеге 300 рублей. </w:t>
      </w:r>
      <w:r>
        <w:rPr>
          <w:rFonts w:ascii="Times New Roman" w:hAnsi="Times New Roman" w:cs="Times New Roman"/>
          <w:b/>
          <w:color w:val="000000"/>
          <w:sz w:val="28"/>
          <w:szCs w:val="28"/>
          <w:u w:val="single"/>
        </w:rPr>
      </w:r>
    </w:p>
    <w:p>
      <w:pPr>
        <w:pStyle w:val="622"/>
        <w:ind w:firstLine="709"/>
        <w:jc w:val="both"/>
      </w:pPr>
      <w:r>
        <w:rPr>
          <w:rFonts w:ascii="Times New Roman" w:hAnsi="Times New Roman" w:cs="Times New Roman"/>
          <w:color w:val="000000"/>
          <w:sz w:val="28"/>
          <w:szCs w:val="28"/>
        </w:rPr>
        <w:t xml:space="preserve">После подачи предварительной заявки на участие, Участнику необходимо оплатить </w:t>
      </w:r>
      <w:r>
        <w:rPr>
          <w:rFonts w:ascii="Times New Roman" w:hAnsi="Times New Roman" w:cs="Times New Roman"/>
          <w:b/>
          <w:color w:val="000000"/>
          <w:sz w:val="28"/>
          <w:szCs w:val="28"/>
        </w:rPr>
        <w:t xml:space="preserve">стартовый взнос </w:t>
      </w:r>
      <w:r>
        <w:rPr>
          <w:rFonts w:ascii="Times New Roman" w:hAnsi="Times New Roman" w:cs="Times New Roman"/>
          <w:color w:val="000000"/>
          <w:sz w:val="28"/>
          <w:szCs w:val="28"/>
        </w:rPr>
        <w:t xml:space="preserve">по реквизитам, указанным на официальном сайте мероприятия. Участник считается зарегистрированным после оплаты стартового взноса. </w:t>
      </w:r>
      <w:r/>
    </w:p>
    <w:p>
      <w:pPr>
        <w:pStyle w:val="622"/>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Оплаченная регистрация отмене не подлежит, регистрационный взнос не возвращается.</w:t>
      </w:r>
      <w:r>
        <w:rPr>
          <w:rFonts w:ascii="Times New Roman" w:hAnsi="Times New Roman" w:cs="Times New Roman"/>
          <w:color w:val="000000"/>
          <w:sz w:val="28"/>
          <w:szCs w:val="28"/>
        </w:rPr>
      </w:r>
    </w:p>
    <w:p>
      <w:pPr>
        <w:pStyle w:val="622"/>
        <w:ind w:firstLine="709"/>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Заявка на участие в день проведения мероприятия возможна при условии наличия свободных регистрационных номеров. </w:t>
      </w:r>
      <w:r>
        <w:rPr>
          <w:rFonts w:ascii="Times New Roman" w:hAnsi="Times New Roman" w:eastAsia="Times New Roman" w:cs="Times New Roman"/>
          <w:color w:val="000000"/>
          <w:sz w:val="28"/>
          <w:szCs w:val="28"/>
        </w:rPr>
      </w:r>
    </w:p>
    <w:p>
      <w:pPr>
        <w:pStyle w:val="622"/>
        <w:ind w:firstLine="709"/>
        <w:jc w:val="both"/>
      </w:pPr>
      <w:r>
        <w:rPr>
          <w:rFonts w:ascii="Times New Roman" w:hAnsi="Times New Roman" w:eastAsia="Times New Roman" w:cs="Times New Roman"/>
          <w:color w:val="000000"/>
          <w:sz w:val="28"/>
          <w:szCs w:val="28"/>
        </w:rPr>
        <w:t xml:space="preserve">Для получения стартового номера участник спортивного забега обязан предоставить </w:t>
      </w:r>
      <w:r>
        <w:rPr>
          <w:rFonts w:ascii="Times New Roman" w:hAnsi="Times New Roman" w:eastAsia="Times New Roman" w:cs="Times New Roman"/>
          <w:b/>
          <w:color w:val="000000"/>
          <w:sz w:val="28"/>
          <w:szCs w:val="28"/>
        </w:rPr>
        <w:t xml:space="preserve">документ удостоверяющий личность </w:t>
      </w:r>
      <w:r>
        <w:rPr>
          <w:rFonts w:ascii="Times New Roman" w:hAnsi="Times New Roman" w:eastAsia="Times New Roman" w:cs="Times New Roman"/>
          <w:color w:val="000000"/>
          <w:sz w:val="28"/>
          <w:szCs w:val="28"/>
        </w:rPr>
        <w:t xml:space="preserve">(паспорт, водительское удостоверение, свидетельство о рождении), </w:t>
      </w:r>
      <w:r>
        <w:rPr>
          <w:rFonts w:ascii="Times New Roman" w:hAnsi="Times New Roman" w:eastAsia="Times New Roman" w:cs="Times New Roman"/>
          <w:b/>
          <w:color w:val="000000"/>
          <w:sz w:val="28"/>
          <w:szCs w:val="28"/>
        </w:rPr>
        <w:t xml:space="preserve">справку</w:t>
      </w:r>
      <w:r>
        <w:rPr>
          <w:rFonts w:ascii="Times New Roman" w:hAnsi="Times New Roman" w:eastAsia="Times New Roman" w:cs="Times New Roman"/>
          <w:color w:val="000000"/>
          <w:sz w:val="28"/>
          <w:szCs w:val="28"/>
        </w:rPr>
        <w:t xml:space="preserve"> с допуском врача и медицинского учреждения на соревнования по выбранному виду спорта на выбранную дистанцию, </w:t>
      </w:r>
      <w:r>
        <w:rPr>
          <w:rFonts w:ascii="Times New Roman" w:hAnsi="Times New Roman" w:eastAsia="Times New Roman" w:cs="Times New Roman"/>
          <w:b/>
          <w:color w:val="000000"/>
          <w:sz w:val="28"/>
          <w:szCs w:val="28"/>
        </w:rPr>
        <w:t xml:space="preserve">страховку от несчастного случая</w:t>
      </w:r>
      <w:r>
        <w:rPr>
          <w:rFonts w:ascii="Times New Roman" w:hAnsi="Times New Roman" w:eastAsia="Times New Roman" w:cs="Times New Roman"/>
          <w:color w:val="000000"/>
          <w:sz w:val="28"/>
          <w:szCs w:val="28"/>
        </w:rPr>
        <w:t xml:space="preserve"> со сроком действия на дату проведения мероприятия.</w:t>
      </w:r>
      <w:r/>
    </w:p>
    <w:p>
      <w:pPr>
        <w:pStyle w:val="622"/>
        <w:ind w:firstLine="709"/>
        <w:jc w:val="both"/>
      </w:pPr>
      <w:r>
        <w:rPr>
          <w:rFonts w:ascii="Times New Roman" w:hAnsi="Times New Roman" w:eastAsia="Times New Roman" w:cs="Times New Roman"/>
          <w:color w:val="000000"/>
          <w:sz w:val="28"/>
          <w:szCs w:val="28"/>
        </w:rPr>
        <w:t xml:space="preserve">Для участников семейного забега, справка с допуском врача и медицинского учреждения не является обязательным условием. </w:t>
      </w:r>
      <w:r/>
    </w:p>
    <w:p>
      <w:pPr>
        <w:pStyle w:val="622"/>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622"/>
        <w:jc w:val="center"/>
        <w:rPr>
          <w:rFonts w:ascii="Times New Roman" w:hAnsi="Times New Roman" w:eastAsia="Times New Roman" w:cs="Times New Roman"/>
          <w:color w:val="000000"/>
          <w:sz w:val="28"/>
          <w:szCs w:val="28"/>
        </w:rPr>
      </w:pPr>
      <w:r>
        <w:rPr>
          <w:rFonts w:ascii="Times New Roman" w:hAnsi="Times New Roman" w:eastAsia="Times New Roman" w:cs="Times New Roman"/>
          <w:b/>
          <w:color w:val="000000"/>
          <w:sz w:val="28"/>
          <w:szCs w:val="28"/>
        </w:rPr>
        <w:t xml:space="preserve">9. Страхование участников</w:t>
      </w:r>
      <w:r>
        <w:rPr>
          <w:rFonts w:ascii="Times New Roman" w:hAnsi="Times New Roman" w:eastAsia="Times New Roman" w:cs="Times New Roman"/>
          <w:color w:val="000000"/>
          <w:sz w:val="28"/>
          <w:szCs w:val="28"/>
        </w:rPr>
      </w:r>
    </w:p>
    <w:p>
      <w:pPr>
        <w:pStyle w:val="622"/>
        <w:ind w:firstLine="709"/>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Участие в мероприятии осуществляется только при наличии полиса (оригинала) о страховании жизни и здоровья от несчастных случаев.</w:t>
      </w:r>
      <w:r>
        <w:rPr>
          <w:rFonts w:ascii="Times New Roman" w:hAnsi="Times New Roman" w:eastAsia="Times New Roman" w:cs="Times New Roman"/>
          <w:color w:val="000000"/>
          <w:sz w:val="28"/>
          <w:szCs w:val="28"/>
        </w:rPr>
      </w:r>
    </w:p>
    <w:p>
      <w:pPr>
        <w:pStyle w:val="622"/>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622"/>
        <w:jc w:val="center"/>
        <w:rPr>
          <w:rFonts w:ascii="Times New Roman" w:hAnsi="Times New Roman" w:eastAsia="Times New Roman" w:cs="Times New Roman"/>
          <w:color w:val="000000"/>
          <w:sz w:val="28"/>
          <w:szCs w:val="28"/>
        </w:rPr>
      </w:pPr>
      <w:r>
        <w:rPr>
          <w:rFonts w:ascii="Times New Roman" w:hAnsi="Times New Roman" w:eastAsia="Times New Roman" w:cs="Times New Roman"/>
          <w:b/>
          <w:color w:val="000000"/>
          <w:sz w:val="28"/>
          <w:szCs w:val="28"/>
        </w:rPr>
        <w:t xml:space="preserve">10. Рекомендации по снаряжению</w:t>
      </w:r>
      <w:r>
        <w:rPr>
          <w:rFonts w:ascii="Times New Roman" w:hAnsi="Times New Roman" w:eastAsia="Times New Roman" w:cs="Times New Roman"/>
          <w:color w:val="000000"/>
          <w:sz w:val="28"/>
          <w:szCs w:val="28"/>
        </w:rPr>
      </w:r>
    </w:p>
    <w:p>
      <w:pPr>
        <w:pStyle w:val="622"/>
        <w:ind w:firstLine="709"/>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Для технической возможности преодоления спусков и подъемов (размокающих при дождях) рекомендуем трейловые кроссовки с глубоким протектором.</w:t>
      </w:r>
      <w:r>
        <w:rPr>
          <w:rFonts w:ascii="Times New Roman" w:hAnsi="Times New Roman" w:eastAsia="Times New Roman" w:cs="Times New Roman"/>
          <w:color w:val="000000"/>
          <w:sz w:val="28"/>
          <w:szCs w:val="28"/>
        </w:rPr>
      </w:r>
    </w:p>
    <w:p>
      <w:pPr>
        <w:pStyle w:val="622"/>
        <w:ind w:firstLine="709"/>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Во избежание травм, участникам рекомендовано иметь спортивную форму, адаптированную п</w:t>
      </w:r>
      <w:r>
        <w:rPr>
          <w:rFonts w:ascii="Times New Roman" w:hAnsi="Times New Roman" w:eastAsia="Times New Roman" w:cs="Times New Roman"/>
          <w:color w:val="000000"/>
          <w:sz w:val="28"/>
          <w:szCs w:val="28"/>
        </w:rPr>
        <w:t xml:space="preserve">од условия бега по пересечённой местности, ноги ниже колен должны быть закрыты гетрами или тайтсами, на глаза рекомендуется одеть очки для защиты от свисающих веток, на голову головной убор. Перед стартом рекомендуем обработать себя репеллентом от клещей. </w:t>
      </w:r>
      <w:r>
        <w:rPr>
          <w:rFonts w:ascii="Times New Roman" w:hAnsi="Times New Roman" w:eastAsia="Times New Roman" w:cs="Times New Roman"/>
          <w:color w:val="000000"/>
          <w:sz w:val="28"/>
          <w:szCs w:val="28"/>
        </w:rPr>
      </w:r>
    </w:p>
    <w:p>
      <w:pPr>
        <w:pStyle w:val="622"/>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622"/>
        <w:jc w:val="center"/>
      </w:pPr>
      <w:r>
        <w:rPr>
          <w:rFonts w:ascii="Times New Roman" w:hAnsi="Times New Roman" w:eastAsia="Times New Roman" w:cs="Times New Roman"/>
          <w:b/>
          <w:color w:val="000000"/>
          <w:sz w:val="28"/>
          <w:szCs w:val="28"/>
        </w:rPr>
        <w:t xml:space="preserve">11. Персональные данные</w:t>
      </w:r>
      <w:r/>
    </w:p>
    <w:p>
      <w:pPr>
        <w:pStyle w:val="622"/>
        <w:ind w:firstLine="851"/>
        <w:jc w:val="both"/>
        <w:rPr>
          <w:rFonts w:ascii="Times New Roman" w:hAnsi="Times New Roman" w:cs="Times New Roman"/>
          <w:sz w:val="28"/>
          <w:szCs w:val="28"/>
        </w:rPr>
      </w:pPr>
      <w:r>
        <w:rPr>
          <w:rFonts w:ascii="Times New Roman" w:hAnsi="Times New Roman" w:cs="Times New Roman"/>
          <w:sz w:val="28"/>
          <w:szCs w:val="28"/>
        </w:rPr>
        <w:t xml:space="preserve">Организатор вправе осуществлять фото- и видеосъ</w:t>
      </w:r>
      <w:r>
        <w:rPr>
          <w:rFonts w:ascii="Times New Roman" w:hAnsi="Times New Roman" w:cs="Times New Roman"/>
          <w:sz w:val="28"/>
          <w:szCs w:val="28"/>
        </w:rPr>
        <w:t xml:space="preserve">емку на забеге. Участник согласен с использованием организатором имени, портретов, фотографий или других аудио-, видео-, фотоматериалов, полученных в результате проведения забега, предоставленных самим участником или полученных из общедоступных источников,</w:t>
      </w:r>
      <w:r>
        <w:rPr>
          <w:rFonts w:ascii="Times New Roman" w:hAnsi="Times New Roman" w:cs="Times New Roman"/>
          <w:sz w:val="28"/>
          <w:szCs w:val="28"/>
        </w:rPr>
        <w:t xml:space="preserve"> для рекламной деятельности, в иных целях, с учетом ограничений, установленных нормативными правовыми актами, без ограничения сроков и мест использования данных материалов. Организатор вправе редактировать указанные материалы и передавать их третьим лицам.</w:t>
      </w:r>
      <w:r>
        <w:rPr>
          <w:rFonts w:ascii="Times New Roman" w:hAnsi="Times New Roman" w:cs="Times New Roman"/>
          <w:sz w:val="28"/>
          <w:szCs w:val="28"/>
        </w:rPr>
      </w:r>
    </w:p>
    <w:p>
      <w:pPr>
        <w:pStyle w:val="622"/>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622"/>
        <w:jc w:val="center"/>
        <w:rPr>
          <w:rFonts w:ascii="Times New Roman" w:hAnsi="Times New Roman" w:eastAsia="Times New Roman" w:cs="Times New Roman"/>
          <w:color w:val="000000"/>
          <w:sz w:val="28"/>
          <w:szCs w:val="28"/>
        </w:rPr>
      </w:pPr>
      <w:r>
        <w:rPr>
          <w:rFonts w:ascii="Times New Roman" w:hAnsi="Times New Roman" w:eastAsia="Times New Roman" w:cs="Times New Roman"/>
          <w:b/>
          <w:color w:val="000000"/>
          <w:sz w:val="28"/>
          <w:szCs w:val="28"/>
        </w:rPr>
        <w:t xml:space="preserve">12. Заключительное Положение</w:t>
      </w:r>
      <w:r>
        <w:rPr>
          <w:rFonts w:ascii="Times New Roman" w:hAnsi="Times New Roman" w:eastAsia="Times New Roman" w:cs="Times New Roman"/>
          <w:color w:val="000000"/>
          <w:sz w:val="28"/>
          <w:szCs w:val="28"/>
        </w:rPr>
      </w:r>
    </w:p>
    <w:p>
      <w:pPr>
        <w:pStyle w:val="622"/>
        <w:ind w:firstLine="709"/>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По вопросам организации и участия в Соревнованиях обращаться к главному судье соревнований Адамянцу Антону Васильевичу, (сот. 8-913-406-5722).</w:t>
      </w:r>
      <w:r>
        <w:rPr>
          <w:rFonts w:ascii="Times New Roman" w:hAnsi="Times New Roman" w:eastAsia="Times New Roman" w:cs="Times New Roman"/>
          <w:color w:val="000000"/>
          <w:sz w:val="28"/>
          <w:szCs w:val="28"/>
        </w:rPr>
      </w:r>
    </w:p>
    <w:p>
      <w:pPr>
        <w:pStyle w:val="622"/>
        <w:ind w:firstLine="709"/>
        <w:jc w:val="both"/>
      </w:pPr>
      <w:r>
        <w:rPr>
          <w:rFonts w:ascii="Times New Roman" w:hAnsi="Times New Roman" w:eastAsia="Times New Roman" w:cs="Times New Roman"/>
          <w:color w:val="000000"/>
          <w:sz w:val="28"/>
          <w:szCs w:val="28"/>
        </w:rPr>
        <w:t xml:space="preserve">Организатор оставляет за собой право вносить изменения в настоящее положение.</w:t>
      </w:r>
      <w:r/>
    </w:p>
    <w:p>
      <w:pPr>
        <w:pStyle w:val="645"/>
        <w:ind w:firstLine="851"/>
        <w:jc w:val="both"/>
        <w:spacing w:before="0" w:after="0"/>
        <w:rPr>
          <w:sz w:val="28"/>
          <w:szCs w:val="28"/>
        </w:rPr>
      </w:pPr>
      <w:r>
        <w:rPr>
          <w:sz w:val="28"/>
          <w:szCs w:val="28"/>
        </w:rPr>
        <w:t xml:space="preserve">Данное Положение является официальным приглашением всех любителей для участия в соревнованиях.</w:t>
      </w:r>
      <w:r>
        <w:rPr>
          <w:sz w:val="28"/>
          <w:szCs w:val="28"/>
        </w:rPr>
      </w:r>
    </w:p>
    <w:p>
      <w:pPr>
        <w:pStyle w:val="622"/>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sectPr>
      <w:footnotePr/>
      <w:endnotePr/>
      <w:type w:val="nextPage"/>
      <w:pgSz w:w="11906" w:h="16838" w:orient="portrait"/>
      <w:pgMar w:top="567" w:right="567" w:bottom="567" w:left="1560" w:header="0" w:footer="0" w:gutter="0"/>
      <w:pgNumType w:start="1"/>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409020205020404"/>
  </w:font>
  <w:font w:name="Georgia">
    <w:panose1 w:val="02040503050406030204"/>
  </w:font>
  <w:font w:name="Calibri">
    <w:panose1 w:val="020F0502020204030204"/>
  </w:font>
  <w:font w:name="Arial">
    <w:panose1 w:val="020B0604020202020204"/>
  </w:font>
  <w:font w:name="DejaVu Sans">
    <w:panose1 w:val="020B060303080402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pStyle w:val="623"/>
      <w:isLgl w:val="false"/>
      <w:suff w:val="nothing"/>
      <w:lvlText w:val=""/>
      <w:lvlJc w:val="left"/>
      <w:pPr>
        <w:ind w:left="0" w:firstLine="0"/>
        <w:tabs>
          <w:tab w:val="num" w:pos="0" w:leader="none"/>
        </w:tabs>
      </w:pPr>
    </w:lvl>
    <w:lvl w:ilvl="1">
      <w:start w:val="1"/>
      <w:numFmt w:val="none"/>
      <w:pStyle w:val="624"/>
      <w:isLgl w:val="false"/>
      <w:suff w:val="nothing"/>
      <w:lvlText w:val=""/>
      <w:lvlJc w:val="left"/>
      <w:pPr>
        <w:ind w:left="0" w:firstLine="0"/>
        <w:tabs>
          <w:tab w:val="num" w:pos="0" w:leader="none"/>
        </w:tabs>
      </w:pPr>
    </w:lvl>
    <w:lvl w:ilvl="2">
      <w:start w:val="1"/>
      <w:numFmt w:val="none"/>
      <w:pStyle w:val="625"/>
      <w:isLgl w:val="false"/>
      <w:suff w:val="nothing"/>
      <w:lvlText w:val=""/>
      <w:lvlJc w:val="left"/>
      <w:pPr>
        <w:ind w:left="0" w:firstLine="0"/>
        <w:tabs>
          <w:tab w:val="num" w:pos="0" w:leader="none"/>
        </w:tabs>
      </w:pPr>
    </w:lvl>
    <w:lvl w:ilvl="3">
      <w:start w:val="1"/>
      <w:numFmt w:val="none"/>
      <w:pStyle w:val="626"/>
      <w:isLgl w:val="false"/>
      <w:suff w:val="nothing"/>
      <w:lvlText w:val=""/>
      <w:lvlJc w:val="left"/>
      <w:pPr>
        <w:ind w:left="0" w:firstLine="0"/>
        <w:tabs>
          <w:tab w:val="num" w:pos="0" w:leader="none"/>
        </w:tabs>
      </w:pPr>
    </w:lvl>
    <w:lvl w:ilvl="4">
      <w:start w:val="1"/>
      <w:numFmt w:val="none"/>
      <w:pStyle w:val="627"/>
      <w:isLgl w:val="false"/>
      <w:suff w:val="nothing"/>
      <w:lvlText w:val=""/>
      <w:lvlJc w:val="left"/>
      <w:pPr>
        <w:ind w:left="0" w:firstLine="0"/>
        <w:tabs>
          <w:tab w:val="num" w:pos="0" w:leader="none"/>
        </w:tabs>
      </w:pPr>
    </w:lvl>
    <w:lvl w:ilvl="5">
      <w:start w:val="1"/>
      <w:numFmt w:val="none"/>
      <w:pStyle w:val="628"/>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abstractNum w:abstractNumId="1">
    <w:multiLevelType w:val="hybridMultilevel"/>
    <w:lvl w:ilvl="0">
      <w:start w:val="1"/>
      <w:numFmt w:val="decimal"/>
      <w:isLgl w:val="false"/>
      <w:suff w:val="tab"/>
      <w:lvlText w:val="%1."/>
      <w:lvlJc w:val="left"/>
      <w:pPr>
        <w:ind w:left="1211" w:hanging="360"/>
        <w:tabs>
          <w:tab w:val="num" w:pos="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decimal"/>
      <w:isLgl w:val="false"/>
      <w:suff w:val="tab"/>
      <w:lvlText w:val="%1."/>
      <w:lvlJc w:val="left"/>
      <w:pPr>
        <w:ind w:left="1211" w:hanging="360"/>
        <w:tabs>
          <w:tab w:val="num" w:pos="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DejaVu Sans" w:cs="DejaVu Sans"/>
        <w:sz w:val="24"/>
        <w:szCs w:val="24"/>
        <w:lang w:val="en-US" w:eastAsia="zh-CN" w:bidi="hi-IN"/>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11"/>
    <w:link w:val="623"/>
    <w:uiPriority w:val="9"/>
    <w:rPr>
      <w:rFonts w:ascii="Arial" w:hAnsi="Arial" w:eastAsia="Arial" w:cs="Arial"/>
      <w:sz w:val="40"/>
      <w:szCs w:val="40"/>
    </w:rPr>
  </w:style>
  <w:style w:type="character" w:styleId="16">
    <w:name w:val="Heading 2 Char"/>
    <w:basedOn w:val="11"/>
    <w:link w:val="624"/>
    <w:uiPriority w:val="9"/>
    <w:rPr>
      <w:rFonts w:ascii="Arial" w:hAnsi="Arial" w:eastAsia="Arial" w:cs="Arial"/>
      <w:sz w:val="34"/>
    </w:rPr>
  </w:style>
  <w:style w:type="character" w:styleId="18">
    <w:name w:val="Heading 3 Char"/>
    <w:basedOn w:val="11"/>
    <w:link w:val="625"/>
    <w:uiPriority w:val="9"/>
    <w:rPr>
      <w:rFonts w:ascii="Arial" w:hAnsi="Arial" w:eastAsia="Arial" w:cs="Arial"/>
      <w:sz w:val="30"/>
      <w:szCs w:val="30"/>
    </w:rPr>
  </w:style>
  <w:style w:type="character" w:styleId="20">
    <w:name w:val="Heading 4 Char"/>
    <w:basedOn w:val="11"/>
    <w:link w:val="626"/>
    <w:uiPriority w:val="9"/>
    <w:rPr>
      <w:rFonts w:ascii="Arial" w:hAnsi="Arial" w:eastAsia="Arial" w:cs="Arial"/>
      <w:b/>
      <w:bCs/>
      <w:sz w:val="26"/>
      <w:szCs w:val="26"/>
    </w:rPr>
  </w:style>
  <w:style w:type="character" w:styleId="22">
    <w:name w:val="Heading 5 Char"/>
    <w:basedOn w:val="11"/>
    <w:link w:val="627"/>
    <w:uiPriority w:val="9"/>
    <w:rPr>
      <w:rFonts w:ascii="Arial" w:hAnsi="Arial" w:eastAsia="Arial" w:cs="Arial"/>
      <w:b/>
      <w:bCs/>
      <w:sz w:val="24"/>
      <w:szCs w:val="24"/>
    </w:rPr>
  </w:style>
  <w:style w:type="character" w:styleId="24">
    <w:name w:val="Heading 6 Char"/>
    <w:basedOn w:val="11"/>
    <w:link w:val="628"/>
    <w:uiPriority w:val="9"/>
    <w:rPr>
      <w:rFonts w:ascii="Arial" w:hAnsi="Arial" w:eastAsia="Arial" w:cs="Arial"/>
      <w:b/>
      <w:bCs/>
      <w:sz w:val="22"/>
      <w:szCs w:val="22"/>
    </w:rPr>
  </w:style>
  <w:style w:type="paragraph" w:styleId="25">
    <w:name w:val="Heading 7"/>
    <w:basedOn w:val="622"/>
    <w:next w:val="622"/>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622"/>
    <w:next w:val="622"/>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622"/>
    <w:next w:val="622"/>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622"/>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622"/>
    <w:next w:val="622"/>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character" w:styleId="37">
    <w:name w:val="Subtitle Char"/>
    <w:basedOn w:val="11"/>
    <w:link w:val="644"/>
    <w:uiPriority w:val="11"/>
    <w:rPr>
      <w:sz w:val="24"/>
      <w:szCs w:val="24"/>
    </w:rPr>
  </w:style>
  <w:style w:type="paragraph" w:styleId="38">
    <w:name w:val="Quote"/>
    <w:basedOn w:val="622"/>
    <w:next w:val="622"/>
    <w:link w:val="39"/>
    <w:uiPriority w:val="29"/>
    <w:qFormat/>
    <w:pPr>
      <w:ind w:left="720" w:right="720"/>
    </w:pPr>
    <w:rPr>
      <w:i/>
    </w:rPr>
  </w:style>
  <w:style w:type="character" w:styleId="39">
    <w:name w:val="Quote Char"/>
    <w:link w:val="38"/>
    <w:uiPriority w:val="29"/>
    <w:rPr>
      <w:i/>
    </w:rPr>
  </w:style>
  <w:style w:type="paragraph" w:styleId="40">
    <w:name w:val="Intense Quote"/>
    <w:basedOn w:val="622"/>
    <w:next w:val="622"/>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22"/>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622"/>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character" w:styleId="47">
    <w:name w:val="Caption Char"/>
    <w:basedOn w:val="642"/>
    <w:link w:val="44"/>
    <w:uiPriority w:val="99"/>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5">
    <w:name w:val="footnote text"/>
    <w:basedOn w:val="622"/>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622"/>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622"/>
    <w:next w:val="622"/>
    <w:uiPriority w:val="39"/>
    <w:unhideWhenUsed/>
    <w:pPr>
      <w:ind w:left="0" w:right="0" w:firstLine="0"/>
      <w:spacing w:after="57"/>
    </w:pPr>
  </w:style>
  <w:style w:type="paragraph" w:styleId="182">
    <w:name w:val="toc 2"/>
    <w:basedOn w:val="622"/>
    <w:next w:val="622"/>
    <w:uiPriority w:val="39"/>
    <w:unhideWhenUsed/>
    <w:pPr>
      <w:ind w:left="283" w:right="0" w:firstLine="0"/>
      <w:spacing w:after="57"/>
    </w:pPr>
  </w:style>
  <w:style w:type="paragraph" w:styleId="183">
    <w:name w:val="toc 3"/>
    <w:basedOn w:val="622"/>
    <w:next w:val="622"/>
    <w:uiPriority w:val="39"/>
    <w:unhideWhenUsed/>
    <w:pPr>
      <w:ind w:left="567" w:right="0" w:firstLine="0"/>
      <w:spacing w:after="57"/>
    </w:pPr>
  </w:style>
  <w:style w:type="paragraph" w:styleId="184">
    <w:name w:val="toc 4"/>
    <w:basedOn w:val="622"/>
    <w:next w:val="622"/>
    <w:uiPriority w:val="39"/>
    <w:unhideWhenUsed/>
    <w:pPr>
      <w:ind w:left="850" w:right="0" w:firstLine="0"/>
      <w:spacing w:after="57"/>
    </w:pPr>
  </w:style>
  <w:style w:type="paragraph" w:styleId="185">
    <w:name w:val="toc 5"/>
    <w:basedOn w:val="622"/>
    <w:next w:val="622"/>
    <w:uiPriority w:val="39"/>
    <w:unhideWhenUsed/>
    <w:pPr>
      <w:ind w:left="1134" w:right="0" w:firstLine="0"/>
      <w:spacing w:after="57"/>
    </w:pPr>
  </w:style>
  <w:style w:type="paragraph" w:styleId="186">
    <w:name w:val="toc 6"/>
    <w:basedOn w:val="622"/>
    <w:next w:val="622"/>
    <w:uiPriority w:val="39"/>
    <w:unhideWhenUsed/>
    <w:pPr>
      <w:ind w:left="1417" w:right="0" w:firstLine="0"/>
      <w:spacing w:after="57"/>
    </w:pPr>
  </w:style>
  <w:style w:type="paragraph" w:styleId="187">
    <w:name w:val="toc 7"/>
    <w:basedOn w:val="622"/>
    <w:next w:val="622"/>
    <w:uiPriority w:val="39"/>
    <w:unhideWhenUsed/>
    <w:pPr>
      <w:ind w:left="1701" w:right="0" w:firstLine="0"/>
      <w:spacing w:after="57"/>
    </w:pPr>
  </w:style>
  <w:style w:type="paragraph" w:styleId="188">
    <w:name w:val="toc 8"/>
    <w:basedOn w:val="622"/>
    <w:next w:val="622"/>
    <w:uiPriority w:val="39"/>
    <w:unhideWhenUsed/>
    <w:pPr>
      <w:ind w:left="1984" w:right="0" w:firstLine="0"/>
      <w:spacing w:after="57"/>
    </w:pPr>
  </w:style>
  <w:style w:type="paragraph" w:styleId="189">
    <w:name w:val="toc 9"/>
    <w:basedOn w:val="622"/>
    <w:next w:val="622"/>
    <w:uiPriority w:val="39"/>
    <w:unhideWhenUsed/>
    <w:pPr>
      <w:ind w:left="2268" w:right="0" w:firstLine="0"/>
      <w:spacing w:after="57"/>
    </w:pPr>
  </w:style>
  <w:style w:type="paragraph" w:styleId="190">
    <w:name w:val="TOC Heading"/>
    <w:uiPriority w:val="39"/>
    <w:unhideWhenUsed/>
  </w:style>
  <w:style w:type="paragraph" w:styleId="191">
    <w:name w:val="table of figures"/>
    <w:basedOn w:val="622"/>
    <w:next w:val="622"/>
    <w:uiPriority w:val="99"/>
    <w:unhideWhenUsed/>
    <w:pPr>
      <w:spacing w:after="0" w:afterAutospacing="0"/>
    </w:pPr>
  </w:style>
  <w:style w:type="paragraph" w:styleId="622" w:default="1">
    <w:name w:val="Normal"/>
    <w:qFormat/>
    <w:pPr>
      <w:widowControl/>
    </w:pPr>
    <w:rPr>
      <w:rFonts w:ascii="Calibri" w:hAnsi="Calibri" w:eastAsia="Calibri" w:cs="Calibri"/>
      <w:color w:val="auto"/>
      <w:sz w:val="20"/>
      <w:szCs w:val="20"/>
      <w:lang w:val="ru-RU" w:eastAsia="zh-CN" w:bidi="ar-SA"/>
    </w:rPr>
  </w:style>
  <w:style w:type="paragraph" w:styleId="623">
    <w:name w:val="Heading 1"/>
    <w:basedOn w:val="622"/>
    <w:next w:val="622"/>
    <w:qFormat/>
    <w:pPr>
      <w:numPr>
        <w:ilvl w:val="0"/>
        <w:numId w:val="1"/>
      </w:numPr>
      <w:keepLines/>
      <w:keepNext/>
      <w:spacing w:before="480" w:after="120"/>
      <w:outlineLvl w:val="0"/>
    </w:pPr>
    <w:rPr>
      <w:b/>
      <w:sz w:val="48"/>
      <w:szCs w:val="48"/>
    </w:rPr>
  </w:style>
  <w:style w:type="paragraph" w:styleId="624">
    <w:name w:val="Heading 2"/>
    <w:basedOn w:val="622"/>
    <w:next w:val="622"/>
    <w:qFormat/>
    <w:pPr>
      <w:numPr>
        <w:ilvl w:val="1"/>
        <w:numId w:val="1"/>
      </w:numPr>
      <w:keepLines/>
      <w:keepNext/>
      <w:spacing w:before="360" w:after="80"/>
      <w:outlineLvl w:val="1"/>
    </w:pPr>
    <w:rPr>
      <w:b/>
      <w:sz w:val="36"/>
      <w:szCs w:val="36"/>
    </w:rPr>
  </w:style>
  <w:style w:type="paragraph" w:styleId="625">
    <w:name w:val="Heading 3"/>
    <w:basedOn w:val="622"/>
    <w:next w:val="622"/>
    <w:qFormat/>
    <w:pPr>
      <w:numPr>
        <w:ilvl w:val="2"/>
        <w:numId w:val="1"/>
      </w:numPr>
      <w:keepLines/>
      <w:keepNext/>
      <w:spacing w:before="280" w:after="80"/>
      <w:outlineLvl w:val="2"/>
    </w:pPr>
    <w:rPr>
      <w:b/>
      <w:sz w:val="28"/>
      <w:szCs w:val="28"/>
    </w:rPr>
  </w:style>
  <w:style w:type="paragraph" w:styleId="626">
    <w:name w:val="Heading 4"/>
    <w:basedOn w:val="622"/>
    <w:next w:val="622"/>
    <w:qFormat/>
    <w:pPr>
      <w:numPr>
        <w:ilvl w:val="3"/>
        <w:numId w:val="1"/>
      </w:numPr>
      <w:keepLines/>
      <w:keepNext/>
      <w:spacing w:before="240" w:after="40"/>
      <w:outlineLvl w:val="3"/>
    </w:pPr>
    <w:rPr>
      <w:b/>
      <w:sz w:val="24"/>
      <w:szCs w:val="24"/>
    </w:rPr>
  </w:style>
  <w:style w:type="paragraph" w:styleId="627">
    <w:name w:val="Heading 5"/>
    <w:basedOn w:val="622"/>
    <w:next w:val="622"/>
    <w:qFormat/>
    <w:pPr>
      <w:numPr>
        <w:ilvl w:val="4"/>
        <w:numId w:val="1"/>
      </w:numPr>
      <w:keepLines/>
      <w:keepNext/>
      <w:spacing w:before="220" w:after="40"/>
      <w:outlineLvl w:val="4"/>
    </w:pPr>
    <w:rPr>
      <w:b/>
      <w:sz w:val="22"/>
      <w:szCs w:val="22"/>
    </w:rPr>
  </w:style>
  <w:style w:type="paragraph" w:styleId="628">
    <w:name w:val="Heading 6"/>
    <w:basedOn w:val="622"/>
    <w:next w:val="622"/>
    <w:qFormat/>
    <w:pPr>
      <w:numPr>
        <w:ilvl w:val="5"/>
        <w:numId w:val="1"/>
      </w:numPr>
      <w:keepLines/>
      <w:keepNext/>
      <w:spacing w:before="200" w:after="40"/>
      <w:outlineLvl w:val="5"/>
    </w:pPr>
    <w:rPr>
      <w:b/>
    </w:rPr>
  </w:style>
  <w:style w:type="character" w:styleId="629">
    <w:name w:val="WW8Num1z0"/>
    <w:qFormat/>
    <w:rPr>
      <w:b/>
    </w:rPr>
  </w:style>
  <w:style w:type="character" w:styleId="630">
    <w:name w:val="WW8Num2z0"/>
    <w:qFormat/>
  </w:style>
  <w:style w:type="character" w:styleId="631">
    <w:name w:val="WW8Num3z0"/>
    <w:qFormat/>
  </w:style>
  <w:style w:type="character" w:styleId="632">
    <w:name w:val="WW8Num4z0"/>
    <w:qFormat/>
    <w:rPr>
      <w:b/>
    </w:rPr>
  </w:style>
  <w:style w:type="character" w:styleId="633">
    <w:name w:val="WW8Num5z0"/>
    <w:qFormat/>
  </w:style>
  <w:style w:type="character" w:styleId="634">
    <w:name w:val="WW8Num6z0"/>
    <w:qFormat/>
  </w:style>
  <w:style w:type="character" w:styleId="635">
    <w:name w:val="Основной шрифт абзаца"/>
    <w:qFormat/>
  </w:style>
  <w:style w:type="character" w:styleId="636">
    <w:name w:val="Hyperlink"/>
    <w:rPr>
      <w:color w:val="0000ff"/>
      <w:u w:val="single"/>
    </w:rPr>
  </w:style>
  <w:style w:type="character" w:styleId="637">
    <w:name w:val="Основной текст (2)_"/>
    <w:qFormat/>
    <w:rPr>
      <w:rFonts w:ascii="Times New Roman" w:hAnsi="Times New Roman" w:eastAsia="Times New Roman" w:cs="Times New Roman"/>
      <w:sz w:val="28"/>
      <w:szCs w:val="28"/>
      <w:shd w:val="clear" w:color="auto" w:fill="ffffff"/>
    </w:rPr>
  </w:style>
  <w:style w:type="character" w:styleId="638">
    <w:name w:val="Основной текст (2) + Полужирный"/>
    <w:qFormat/>
    <w:rPr>
      <w:rFonts w:ascii="Times New Roman" w:hAnsi="Times New Roman" w:eastAsia="Times New Roman" w:cs="Times New Roman"/>
      <w:b/>
      <w:bCs/>
      <w:i w:val="0"/>
      <w:iCs w:val="0"/>
      <w:caps w:val="0"/>
      <w:smallCaps w:val="0"/>
      <w:strike w:val="0"/>
      <w:color w:val="000000"/>
      <w:spacing w:val="0"/>
      <w:position w:val="0"/>
      <w:sz w:val="28"/>
      <w:szCs w:val="28"/>
      <w:u w:val="none"/>
      <w:vertAlign w:val="baseline"/>
      <w:lang w:val="ru-RU" w:bidi="ru-RU"/>
    </w:rPr>
  </w:style>
  <w:style w:type="paragraph" w:styleId="639">
    <w:name w:val="Heading"/>
    <w:basedOn w:val="622"/>
    <w:next w:val="622"/>
    <w:qFormat/>
    <w:pPr>
      <w:keepLines/>
      <w:keepNext/>
      <w:spacing w:before="480" w:after="120"/>
    </w:pPr>
    <w:rPr>
      <w:b/>
      <w:sz w:val="72"/>
      <w:szCs w:val="72"/>
    </w:rPr>
  </w:style>
  <w:style w:type="paragraph" w:styleId="640">
    <w:name w:val="Body Text"/>
    <w:basedOn w:val="622"/>
    <w:pPr>
      <w:spacing w:before="0" w:after="140" w:line="276" w:lineRule="auto"/>
    </w:pPr>
  </w:style>
  <w:style w:type="paragraph" w:styleId="641">
    <w:name w:val="List"/>
    <w:basedOn w:val="640"/>
  </w:style>
  <w:style w:type="paragraph" w:styleId="642">
    <w:name w:val="Caption"/>
    <w:basedOn w:val="622"/>
    <w:qFormat/>
    <w:pPr>
      <w:spacing w:before="120" w:after="120"/>
      <w:suppressLineNumbers/>
    </w:pPr>
    <w:rPr>
      <w:i/>
      <w:iCs/>
      <w:sz w:val="24"/>
      <w:szCs w:val="24"/>
    </w:rPr>
  </w:style>
  <w:style w:type="paragraph" w:styleId="643">
    <w:name w:val="Index"/>
    <w:basedOn w:val="622"/>
    <w:qFormat/>
    <w:pPr>
      <w:suppressLineNumbers/>
    </w:pPr>
  </w:style>
  <w:style w:type="paragraph" w:styleId="644">
    <w:name w:val="Subtitle"/>
    <w:basedOn w:val="622"/>
    <w:next w:val="622"/>
    <w:qFormat/>
    <w:pPr>
      <w:keepLines/>
      <w:keepNext/>
      <w:spacing w:before="360" w:after="80"/>
    </w:pPr>
    <w:rPr>
      <w:rFonts w:ascii="Georgia" w:hAnsi="Georgia" w:eastAsia="Georgia" w:cs="Georgia"/>
      <w:i/>
      <w:color w:val="666666"/>
      <w:sz w:val="48"/>
      <w:szCs w:val="48"/>
    </w:rPr>
  </w:style>
  <w:style w:type="paragraph" w:styleId="645">
    <w:name w:val="Обычный (веб)"/>
    <w:basedOn w:val="622"/>
    <w:qFormat/>
    <w:pPr>
      <w:spacing w:before="100" w:after="100"/>
    </w:pPr>
    <w:rPr>
      <w:rFonts w:ascii="Times New Roman" w:hAnsi="Times New Roman" w:eastAsia="Times New Roman" w:cs="Times New Roman"/>
      <w:sz w:val="24"/>
      <w:szCs w:val="24"/>
    </w:rPr>
  </w:style>
  <w:style w:type="paragraph" w:styleId="646">
    <w:name w:val="Основной текст (2)"/>
    <w:basedOn w:val="622"/>
    <w:qFormat/>
    <w:pPr>
      <w:ind w:hanging="920"/>
      <w:spacing w:before="0" w:after="600" w:line="322" w:lineRule="exact"/>
      <w:shd w:val="clear" w:color="auto" w:fill="ffffff"/>
      <w:widowControl w:val="off"/>
    </w:pPr>
    <w:rPr>
      <w:rFonts w:ascii="Times New Roman" w:hAnsi="Times New Roman" w:eastAsia="Times New Roman" w:cs="Times New Roman"/>
      <w:sz w:val="28"/>
      <w:szCs w:val="28"/>
    </w:rPr>
  </w:style>
  <w:style w:type="numbering" w:styleId="647">
    <w:name w:val="WW8Num1"/>
    <w:qFormat/>
  </w:style>
  <w:style w:type="numbering" w:styleId="648">
    <w:name w:val="WW8Num2"/>
    <w:qFormat/>
  </w:style>
  <w:style w:type="numbering" w:styleId="649">
    <w:name w:val="WW8Num3"/>
    <w:qFormat/>
  </w:style>
  <w:style w:type="numbering" w:styleId="650">
    <w:name w:val="WW8Num4"/>
    <w:qFormat/>
  </w:style>
  <w:style w:type="numbering" w:styleId="651">
    <w:name w:val="WW8Num5"/>
    <w:qFormat/>
  </w:style>
  <w:style w:type="numbering" w:styleId="652">
    <w:name w:val="WW8Num6"/>
    <w:qFormat/>
  </w:style>
  <w:style w:type="numbering" w:styleId="653">
    <w:name w:val="WW8Num7"/>
    <w:qFormat/>
  </w:style>
  <w:style w:type="character" w:styleId="956" w:default="1">
    <w:name w:val="Default Paragraph Font"/>
    <w:uiPriority w:val="1"/>
    <w:semiHidden/>
    <w:unhideWhenUsed/>
  </w:style>
  <w:style w:type="numbering" w:styleId="957" w:default="1">
    <w:name w:val="No List"/>
    <w:uiPriority w:val="99"/>
    <w:semiHidden/>
    <w:unhideWhenUsed/>
  </w:style>
  <w:style w:type="table" w:styleId="958"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https://dinoterra.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R7-Office/2024.1.1.375</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dc:language>en-US</dc:language>
  <cp:lastModifiedBy>Антор Адамянц</cp:lastModifiedBy>
  <cp:revision>61</cp:revision>
  <dcterms:created xsi:type="dcterms:W3CDTF">2024-04-11T11:17:00Z</dcterms:created>
  <dcterms:modified xsi:type="dcterms:W3CDTF">2025-05-27T02:47:54Z</dcterms:modified>
</cp:coreProperties>
</file>