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Председатель Комитета по физической культуре</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спорту города Заречного</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 Токарев К.С.</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right="-324.330708661416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r>
    </w:p>
    <w:p w:rsidR="00000000" w:rsidDel="00000000" w:rsidP="00000000" w:rsidRDefault="00000000" w:rsidRPr="00000000" w14:paraId="00000007">
      <w:pPr>
        <w:ind w:right="-324.330708661416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Заместитель Главы Администрации</w:t>
      </w:r>
    </w:p>
    <w:p w:rsidR="00000000" w:rsidDel="00000000" w:rsidP="00000000" w:rsidRDefault="00000000" w:rsidRPr="00000000" w14:paraId="00000008">
      <w:pPr>
        <w:ind w:right="-324.330708661416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 Сизова И.А.</w:t>
      </w:r>
    </w:p>
    <w:p w:rsidR="00000000" w:rsidDel="00000000" w:rsidP="00000000" w:rsidRDefault="00000000" w:rsidRPr="00000000" w14:paraId="00000009">
      <w:pP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right="-324.330708661416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 забега “Заречный”</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ИП Пименов Дмитрий Олегович</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sectPr>
          <w:pgSz w:h="16834" w:w="11909" w:orient="portrait"/>
          <w:pgMar w:bottom="1440" w:top="1440" w:left="1440" w:right="1440" w:header="0" w:footer="720"/>
          <w:pgNumType w:start="1"/>
          <w:cols w:equalWidth="0" w:num="3">
            <w:col w:space="720" w:w="2528.5"/>
            <w:col w:space="720" w:w="2528.5"/>
            <w:col w:space="0" w:w="2528.5"/>
          </w:cols>
        </w:sectPr>
      </w:pPr>
      <w:r w:rsidDel="00000000" w:rsidR="00000000" w:rsidRPr="00000000">
        <w:rPr>
          <w:rFonts w:ascii="Times New Roman" w:cs="Times New Roman" w:eastAsia="Times New Roman" w:hAnsi="Times New Roman"/>
          <w:rtl w:val="0"/>
        </w:rPr>
        <w:t xml:space="preserve">________ Пименов Д.О</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right="-324.3307086614169"/>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right="-324.3307086614169"/>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Положение о проведении легкоатлетического забега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right="-324.3307086614169"/>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“Альфа Банк Заречный Забег”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right="-324.330708661416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2"/>
          <w:szCs w:val="32"/>
          <w:rtl w:val="0"/>
        </w:rPr>
        <w:t xml:space="preserve">28 сентября 2025 года.</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Организация, цели и задачи соревнований</w:t>
      </w:r>
    </w:p>
    <w:p w:rsidR="00000000" w:rsidDel="00000000" w:rsidP="00000000" w:rsidRDefault="00000000" w:rsidRPr="00000000" w14:paraId="00000016">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Общее руководство осуществляется Индивидуальным предпринимателем Пименовым Дмитрием Олеговичем и беговым сообществом “Pnzrun” при поддержке Администрации города Заречного.</w:t>
      </w:r>
      <w:r w:rsidDel="00000000" w:rsidR="00000000" w:rsidRPr="00000000">
        <w:rPr>
          <w:rtl w:val="0"/>
        </w:rPr>
      </w:r>
    </w:p>
    <w:p w:rsidR="00000000" w:rsidDel="00000000" w:rsidP="00000000" w:rsidRDefault="00000000" w:rsidRPr="00000000" w14:paraId="00000017">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Цели и задачи: популяризация бега среди любителей;  выявление сильнейших спортсменов-любителей, развитие туризма в Пензенской области и городе Заречном.</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Дисциплины</w:t>
      </w:r>
    </w:p>
    <w:p w:rsidR="00000000" w:rsidDel="00000000" w:rsidP="00000000" w:rsidRDefault="00000000" w:rsidRPr="00000000" w14:paraId="0000001A">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Участникам забега “Альфа Банк Заречный Забег” предлагаются на выбор две дистанции:</w:t>
      </w:r>
    </w:p>
    <w:p w:rsidR="00000000" w:rsidDel="00000000" w:rsidP="00000000" w:rsidRDefault="00000000" w:rsidRPr="00000000" w14:paraId="0000001B">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км</w:t>
      </w:r>
    </w:p>
    <w:p w:rsidR="00000000" w:rsidDel="00000000" w:rsidP="00000000" w:rsidRDefault="00000000" w:rsidRPr="00000000" w14:paraId="0000001C">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Эстафета корпоративных команд 4х400м</w:t>
      </w:r>
    </w:p>
    <w:p w:rsidR="00000000" w:rsidDel="00000000" w:rsidP="00000000" w:rsidRDefault="00000000" w:rsidRPr="00000000" w14:paraId="0000001D">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Детский забег 400 м</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Трасса. Старт. Финиш.</w:t>
      </w:r>
    </w:p>
    <w:p w:rsidR="00000000" w:rsidDel="00000000" w:rsidP="00000000" w:rsidRDefault="00000000" w:rsidRPr="00000000" w14:paraId="00000020">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старта: Заречный, Центральная площадь им.Ленина.</w:t>
      </w:r>
    </w:p>
    <w:p w:rsidR="00000000" w:rsidDel="00000000" w:rsidP="00000000" w:rsidRDefault="00000000" w:rsidRPr="00000000" w14:paraId="00000021">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стартово-финишном городке располагаются сцена для торжественной части соревнований, помещение для регистрации участников, раздевалки, камера хранения, туалеты. </w:t>
      </w:r>
    </w:p>
    <w:p w:rsidR="00000000" w:rsidDel="00000000" w:rsidP="00000000" w:rsidRDefault="00000000" w:rsidRPr="00000000" w14:paraId="00000022">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трассе не более чем через каждые 2,5 км расположены пункты освежения с водой.</w:t>
      </w:r>
    </w:p>
    <w:p w:rsidR="00000000" w:rsidDel="00000000" w:rsidP="00000000" w:rsidRDefault="00000000" w:rsidRPr="00000000" w14:paraId="00000023">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Тайминг события:</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детского забега 2-4 года - 13:40</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детского забега 5-6 лет - 13:45</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детского забега 7-8 лет - 13:50</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детского забега 9-10 лет - 13:55</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детского забега 11-12 лет - 14:00</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детского забега 13-15 лет - 14:05</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корпоративной эстафеты 4х400м – 14:30 - женские команды</w:t>
      </w:r>
    </w:p>
    <w:p w:rsidR="00000000" w:rsidDel="00000000" w:rsidP="00000000" w:rsidRDefault="00000000" w:rsidRPr="00000000" w14:paraId="0000002B">
      <w:pP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корпоративной эстафеты 4х400м – 14:40 - мужские команды</w:t>
      </w:r>
    </w:p>
    <w:p w:rsidR="00000000" w:rsidDel="00000000" w:rsidP="00000000" w:rsidRDefault="00000000" w:rsidRPr="00000000" w14:paraId="0000002C">
      <w:pP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корпоративной эстафеты 4х400м – 14:50 - смешанные команды</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 забега на 5км – 15:30</w:t>
      </w:r>
    </w:p>
    <w:p w:rsidR="00000000" w:rsidDel="00000000" w:rsidP="00000000" w:rsidRDefault="00000000" w:rsidRPr="00000000" w14:paraId="0000002E">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Лимит на преодоление дистанции 5 км: 60 минут.</w:t>
      </w:r>
    </w:p>
    <w:p w:rsidR="00000000" w:rsidDel="00000000" w:rsidP="00000000" w:rsidRDefault="00000000" w:rsidRPr="00000000" w14:paraId="0000002F">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целях безопасности недопустимо нахождение в стартово-финишной зоне животных, любых транспортных средств и спортивного инвентаря, помимо бегового.</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Требования к участникам. Медицинский контроль.</w:t>
      </w:r>
    </w:p>
    <w:p w:rsidR="00000000" w:rsidDel="00000000" w:rsidP="00000000" w:rsidRDefault="00000000" w:rsidRPr="00000000" w14:paraId="00000035">
      <w:pPr>
        <w:pageBreakBefore w:val="0"/>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участию в забеге на 5 км допускаются мужчины и женщины 16 лет и старше. </w:t>
      </w:r>
    </w:p>
    <w:p w:rsidR="00000000" w:rsidDel="00000000" w:rsidP="00000000" w:rsidRDefault="00000000" w:rsidRPr="00000000" w14:paraId="00000036">
      <w:pPr>
        <w:pageBreakBefore w:val="0"/>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участию в Детском забеге на 400 м допускаются мальчики и девочки не старше 15 лет. </w:t>
      </w:r>
    </w:p>
    <w:p w:rsidR="00000000" w:rsidDel="00000000" w:rsidP="00000000" w:rsidRDefault="00000000" w:rsidRPr="00000000" w14:paraId="00000037">
      <w:pPr>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участию в корпоративной эстафете 4х400м допускаются мужчины и женщины старше 18 лет. </w:t>
      </w:r>
    </w:p>
    <w:p w:rsidR="00000000" w:rsidDel="00000000" w:rsidP="00000000" w:rsidRDefault="00000000" w:rsidRPr="00000000" w14:paraId="00000038">
      <w:pPr>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участника определяется по состоянию на 28 сентября 2025 года.</w:t>
      </w:r>
    </w:p>
    <w:p w:rsidR="00000000" w:rsidDel="00000000" w:rsidP="00000000" w:rsidRDefault="00000000" w:rsidRPr="00000000" w14:paraId="00000039">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допуска участника к забегу на 5 км является наличие у него действующего медицинского заключения о допуске к участию в соревнованиях по бегу на дистанцию 5 км или более. </w:t>
      </w:r>
    </w:p>
    <w:p w:rsidR="00000000" w:rsidDel="00000000" w:rsidP="00000000" w:rsidRDefault="00000000" w:rsidRPr="00000000" w14:paraId="0000003A">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Медицинское заключение должно быть выдано учреждением с лицензией на осуществление медицинской деятельности, содержать печать медицинского учреждения, подпись и печать врача, дату выдачи, Ф.И.О участника.</w:t>
      </w:r>
    </w:p>
    <w:p w:rsidR="00000000" w:rsidDel="00000000" w:rsidP="00000000" w:rsidRDefault="00000000" w:rsidRPr="00000000" w14:paraId="0000003B">
      <w:pPr>
        <w:pageBreakBefore w:val="0"/>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допуска ребенка к Детскому забегу на 400 м является письменное согласие подписанное родителями или законными представителями.</w:t>
      </w:r>
    </w:p>
    <w:p w:rsidR="00000000" w:rsidDel="00000000" w:rsidP="00000000" w:rsidRDefault="00000000" w:rsidRPr="00000000" w14:paraId="0000003C">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регистрации участник обязан принять условия, в соответствии с которыми он берет на себя ответственность за состояние своего здоровья, подтверждает отсутствие противопоказаний, препятствующих участию в соревновании, а также полностью снимает с организаторов соревнований ответственность за возможный ущерб здоровью, полученный им во время соревнований.</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Регистрация и стартовый взнос</w:t>
      </w:r>
    </w:p>
    <w:p w:rsidR="00000000" w:rsidDel="00000000" w:rsidP="00000000" w:rsidRDefault="00000000" w:rsidRPr="00000000" w14:paraId="0000003F">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Заявку на участие в соревнованиях можно подать на сайте по адресу https://reg.russiarunning.com/event/Zarechniy</w:t>
      </w:r>
    </w:p>
    <w:p w:rsidR="00000000" w:rsidDel="00000000" w:rsidP="00000000" w:rsidRDefault="00000000" w:rsidRPr="00000000" w14:paraId="00000040">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Онлайн регистрация завершается 31 августа 2025 г. для иногородних участников и 25 сентября для участников-жителей города Заречного.</w:t>
      </w:r>
    </w:p>
    <w:p w:rsidR="00000000" w:rsidDel="00000000" w:rsidP="00000000" w:rsidRDefault="00000000" w:rsidRPr="00000000" w14:paraId="00000041">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лимит участников не будет достигнут на момент завершения онлайн регистрации, 28 сентября может быть открыта дополнительная регистрация в зоне выдачи стартовых пакетов.</w:t>
      </w:r>
    </w:p>
    <w:p w:rsidR="00000000" w:rsidDel="00000000" w:rsidP="00000000" w:rsidRDefault="00000000" w:rsidRPr="00000000" w14:paraId="00000042">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Зарегистрированным считается участник, который подал заявку и оплатил стартовый взнос.</w:t>
      </w:r>
    </w:p>
    <w:p w:rsidR="00000000" w:rsidDel="00000000" w:rsidP="00000000" w:rsidRDefault="00000000" w:rsidRPr="00000000" w14:paraId="00000043">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Стартовые взносы</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right="-324.330708661416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tbl>
      <w:tblPr>
        <w:tblStyle w:val="Table1"/>
        <w:tblW w:w="8970.000000000002"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5.5932203389832"/>
        <w:gridCol w:w="2011.5254237288136"/>
        <w:gridCol w:w="1976.440677966102"/>
        <w:gridCol w:w="1976.440677966102"/>
        <w:gridCol w:w="1380"/>
        <w:tblGridChange w:id="0">
          <w:tblGrid>
            <w:gridCol w:w="1625.5932203389832"/>
            <w:gridCol w:w="2011.5254237288136"/>
            <w:gridCol w:w="1976.440677966102"/>
            <w:gridCol w:w="1976.440677966102"/>
            <w:gridCol w:w="138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307086614169" w:firstLine="0"/>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4488188976373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10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78740157480354" w:firstLine="0"/>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307086614169"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км (иногородние)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30708661416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1 350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30708661416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1 750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right="-324.3307086614169"/>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25 сентября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right="-140.7874015748035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27-28 сентября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324.330708661416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км (жители Заречного)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1 350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1 750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30708661416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1 950 руб</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right="-324.3307086614169"/>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10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right="-140.78740157480354"/>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right="-324.330708661416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400 м (иногородние дети)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right="-324.3307086614169"/>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25 сентября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right="-140.7874015748035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27-28 сентября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right="-324.330708661416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400 м (дети из Заречного)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1 350 руб.*</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right="-324.3307086614169"/>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10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right="-140.78740157480354"/>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right="-324.330708661416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4х400м (Пенза)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right="-324.3307086614169"/>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25 сентября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right="-140.7874015748035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27-28 сентября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right="-324.330708661416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4х400м (Заречный)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right="-324.3307086614169"/>
              <w:jc w:val="center"/>
              <w:rPr>
                <w:rFonts w:ascii="Times New Roman" w:cs="Times New Roman" w:eastAsia="Times New Roman" w:hAnsi="Times New Roman"/>
                <w:b w:val="1"/>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141.7322834645671" w:right="-181.1811023622044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13 июля</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10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right="-84.4488188976373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31 августа</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right="-140.78740157480354"/>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right="-324.330708661416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Билет болельщика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590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right="-324.33070866141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98">
      <w:pPr>
        <w:pageBreakBefore w:val="0"/>
        <w:ind w:left="720" w:right="-324.3307086614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 цена указана без учета комиссии платежной системы.</w:t>
      </w:r>
    </w:p>
    <w:p w:rsidR="00000000" w:rsidDel="00000000" w:rsidP="00000000" w:rsidRDefault="00000000" w:rsidRPr="00000000" w14:paraId="00000099">
      <w:pPr>
        <w:pageBreakBefore w:val="0"/>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ind w:left="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Перерегистрация не осуществляется.</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Присвоение стартовых номеров</w:t>
      </w:r>
    </w:p>
    <w:p w:rsidR="00000000" w:rsidDel="00000000" w:rsidP="00000000" w:rsidRDefault="00000000" w:rsidRPr="00000000" w14:paraId="0000009E">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Информация о присвоенном стартовом номере будет выслана участникам по смс на мобильный телефон, указанный в анкете регистрации не позднее чем за 2 дня до старта забега.</w:t>
      </w:r>
    </w:p>
    <w:p w:rsidR="00000000" w:rsidDel="00000000" w:rsidP="00000000" w:rsidRDefault="00000000" w:rsidRPr="00000000" w14:paraId="0000009F">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должен соревноваться под своим номером. Передача стартового номера другому участнику ведет к безоговорочной дисквалификации. </w:t>
      </w:r>
    </w:p>
    <w:p w:rsidR="00000000" w:rsidDel="00000000" w:rsidP="00000000" w:rsidRDefault="00000000" w:rsidRPr="00000000" w14:paraId="000000A0">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Плата за участие</w:t>
      </w:r>
    </w:p>
    <w:p w:rsidR="00000000" w:rsidDel="00000000" w:rsidP="00000000" w:rsidRDefault="00000000" w:rsidRPr="00000000" w14:paraId="000000A1">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соревновании необходимо оплатить после заполнения регистрационной анкеты.</w:t>
      </w:r>
      <w:r w:rsidDel="00000000" w:rsidR="00000000" w:rsidRPr="00000000">
        <w:rPr>
          <w:rtl w:val="0"/>
        </w:rPr>
      </w:r>
    </w:p>
    <w:p w:rsidR="00000000" w:rsidDel="00000000" w:rsidP="00000000" w:rsidRDefault="00000000" w:rsidRPr="00000000" w14:paraId="000000A2">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Отмена участия и возврат стартового взноса не осуществляются.</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Получение стартовых комплектов</w:t>
      </w:r>
    </w:p>
    <w:p w:rsidR="00000000" w:rsidDel="00000000" w:rsidP="00000000" w:rsidRDefault="00000000" w:rsidRPr="00000000" w14:paraId="000000A7">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стартовый комплект участника входит:</w:t>
      </w:r>
    </w:p>
    <w:p w:rsidR="00000000" w:rsidDel="00000000" w:rsidP="00000000" w:rsidRDefault="00000000" w:rsidRPr="00000000" w14:paraId="000000A8">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Индивидуальный нагрудный номер с чипом электронного хронометража;</w:t>
      </w:r>
    </w:p>
    <w:p w:rsidR="00000000" w:rsidDel="00000000" w:rsidP="00000000" w:rsidRDefault="00000000" w:rsidRPr="00000000" w14:paraId="000000A9">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Набор булавок для крепления номера;</w:t>
      </w:r>
    </w:p>
    <w:p w:rsidR="00000000" w:rsidDel="00000000" w:rsidP="00000000" w:rsidRDefault="00000000" w:rsidRPr="00000000" w14:paraId="000000AA">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Мешок для камеры хранения;</w:t>
      </w:r>
    </w:p>
    <w:p w:rsidR="00000000" w:rsidDel="00000000" w:rsidP="00000000" w:rsidRDefault="00000000" w:rsidRPr="00000000" w14:paraId="000000AB">
      <w:pPr>
        <w:pageBreakBefore w:val="0"/>
        <w:numPr>
          <w:ilvl w:val="2"/>
          <w:numId w:val="1"/>
        </w:numPr>
        <w:pBdr>
          <w:top w:space="0" w:sz="0" w:val="nil"/>
          <w:left w:space="0" w:sz="0" w:val="nil"/>
          <w:bottom w:space="0" w:sz="0" w:val="nil"/>
          <w:right w:space="0" w:sz="0" w:val="nil"/>
          <w:between w:space="0" w:sz="0" w:val="nil"/>
        </w:pBdr>
        <w:shd w:fill="auto" w:val="clear"/>
        <w:ind w:left="2160" w:right="-324.3307086614169"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Подарки от партнеров забега.</w:t>
      </w:r>
    </w:p>
    <w:p w:rsidR="00000000" w:rsidDel="00000000" w:rsidP="00000000" w:rsidRDefault="00000000" w:rsidRPr="00000000" w14:paraId="000000AC">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Предварительная выдача стартовых комплектов в Пензе будет проходить 27 сентября в Пензе и в Заречном. </w:t>
      </w:r>
      <w:r w:rsidDel="00000000" w:rsidR="00000000" w:rsidRPr="00000000">
        <w:rPr>
          <w:rFonts w:ascii="Times New Roman" w:cs="Times New Roman" w:eastAsia="Times New Roman" w:hAnsi="Times New Roman"/>
          <w:rtl w:val="0"/>
        </w:rPr>
        <w:t xml:space="preserve">Выдача стартовых комплектов будет происходить в зоне “Регистрация” стартового городка соревнований 28 сентября 2025 года с 14:00 до 17:00. </w:t>
      </w:r>
    </w:p>
    <w:p w:rsidR="00000000" w:rsidDel="00000000" w:rsidP="00000000" w:rsidRDefault="00000000" w:rsidRPr="00000000" w14:paraId="000000AD">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Выдача стартовых комплектов осуществляется только при предъявлении документа, удостоверяющего личность, и оригинала медицинского заключения, требования к которому установлены в пункте 3 настоящего Положения.</w:t>
      </w:r>
    </w:p>
    <w:p w:rsidR="00000000" w:rsidDel="00000000" w:rsidP="00000000" w:rsidRDefault="00000000" w:rsidRPr="00000000" w14:paraId="000000AE">
      <w:pPr>
        <w:pageBreakBefore w:val="0"/>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участник не забрал свой стартовый комплект до старта соревнования (28 сентября 2025 года 17:00), организаторы оставляют за собой право распорядиться этим стартовым комплектом по своему усмотрению.</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Первая помощь</w:t>
      </w:r>
    </w:p>
    <w:p w:rsidR="00000000" w:rsidDel="00000000" w:rsidP="00000000" w:rsidRDefault="00000000" w:rsidRPr="00000000" w14:paraId="000000B1">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стартовом городке соревнований располагается медицинский персонал. Заметив на трассе человека, попавшего в беду, сразу сообщите об этом судье или волонтеру.</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Сход с дистанции</w:t>
      </w:r>
    </w:p>
    <w:p w:rsidR="00000000" w:rsidDel="00000000" w:rsidP="00000000" w:rsidRDefault="00000000" w:rsidRPr="00000000" w14:paraId="000000B4">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участник решил прервать соревнование, он должен проинформировать об этом ближайшего судью. Медицинский персонал, организаторы и судьи соревнования вправе отозвать участника с трассы, если они сочтут это необходимым.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Дисквалификация</w:t>
      </w:r>
    </w:p>
    <w:p w:rsidR="00000000" w:rsidDel="00000000" w:rsidP="00000000" w:rsidRDefault="00000000" w:rsidRPr="00000000" w14:paraId="000000B7">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Организаторы и судейская бригада имеют право дисквалифицировать участника, если он не следует установленной трассе, мешает другим участникам или иным образом препятствует проведению соревнований, пользуется услугами сопровождения по дистанции (бегун без номера или велосипедист)</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Хронометраж</w:t>
      </w:r>
    </w:p>
    <w:p w:rsidR="00000000" w:rsidDel="00000000" w:rsidP="00000000" w:rsidRDefault="00000000" w:rsidRPr="00000000" w14:paraId="000000BA">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Хронометраж осуществляется системами электронного хронометража</w:t>
      </w:r>
    </w:p>
    <w:p w:rsidR="00000000" w:rsidDel="00000000" w:rsidP="00000000" w:rsidRDefault="00000000" w:rsidRPr="00000000" w14:paraId="000000BB">
      <w:pPr>
        <w:pageBreakBefore w:val="0"/>
        <w:numPr>
          <w:ilvl w:val="0"/>
          <w:numId w:val="1"/>
        </w:numP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Лимит прохождения дистанции  </w:t>
      </w:r>
      <w:r w:rsidDel="00000000" w:rsidR="00000000" w:rsidRPr="00000000">
        <w:rPr>
          <w:rtl w:val="0"/>
        </w:rPr>
      </w:r>
    </w:p>
    <w:p w:rsidR="00000000" w:rsidDel="00000000" w:rsidP="00000000" w:rsidRDefault="00000000" w:rsidRPr="00000000" w14:paraId="000000BC">
      <w:pPr>
        <w:pageBreakBefore w:val="0"/>
        <w:numPr>
          <w:ilvl w:val="1"/>
          <w:numId w:val="1"/>
        </w:numP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преодоление дистанции для всех участников установлен лимит - 1 час.</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Награждение</w:t>
      </w:r>
    </w:p>
    <w:p w:rsidR="00000000" w:rsidDel="00000000" w:rsidP="00000000" w:rsidRDefault="00000000" w:rsidRPr="00000000" w14:paraId="000000C1">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абсолютном зачете побеждает участник, первый пришедший на финиш (gun time). </w:t>
      </w:r>
    </w:p>
    <w:p w:rsidR="00000000" w:rsidDel="00000000" w:rsidP="00000000" w:rsidRDefault="00000000" w:rsidRPr="00000000" w14:paraId="000000C2">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Мужчины и женщины на обеих дистанциях награждаются призами от партнеров забега с 1 по 3 место в абсолютном зачете.</w:t>
      </w:r>
    </w:p>
    <w:p w:rsidR="00000000" w:rsidDel="00000000" w:rsidP="00000000" w:rsidRDefault="00000000" w:rsidRPr="00000000" w14:paraId="000000C3">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Мужчины и женщины занявшие призовые места в возрастных группах награждаются призами от партнеров. Возрастные группы: 16-29 лет; 30-39 лет; 40-49 лет; 50 лет и старше</w:t>
      </w:r>
    </w:p>
    <w:p w:rsidR="00000000" w:rsidDel="00000000" w:rsidP="00000000" w:rsidRDefault="00000000" w:rsidRPr="00000000" w14:paraId="000000C4">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финишировавшие в установленный лимит времени участники обеспечиваются памятными медалями.</w:t>
      </w:r>
      <w:r w:rsidDel="00000000" w:rsidR="00000000" w:rsidRPr="00000000">
        <w:rPr>
          <w:rtl w:val="0"/>
        </w:rPr>
      </w:r>
    </w:p>
    <w:p w:rsidR="00000000" w:rsidDel="00000000" w:rsidP="00000000" w:rsidRDefault="00000000" w:rsidRPr="00000000" w14:paraId="000000C5">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неявки победителя или призера на церемонию награждения организаторы оставляют за собой право распорядиться призами по своему усмотрению.</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Фотографирование и видеосъемка</w:t>
      </w:r>
    </w:p>
    <w:p w:rsidR="00000000" w:rsidDel="00000000" w:rsidP="00000000" w:rsidRDefault="00000000" w:rsidRPr="00000000" w14:paraId="000000C8">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Организаторы имеют право использовать сделанные ими во время соревнования фотографии и видеоматериалы по своему усмотрению.</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72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Протесты</w:t>
      </w:r>
    </w:p>
    <w:p w:rsidR="00000000" w:rsidDel="00000000" w:rsidP="00000000" w:rsidRDefault="00000000" w:rsidRPr="00000000" w14:paraId="000000CB">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Протесты на результаты победителей и призеров соревнований подаются до начала церемонии награждения. После начала церемонии награждения протесты не принимаются.</w:t>
      </w:r>
    </w:p>
    <w:p w:rsidR="00000000" w:rsidDel="00000000" w:rsidP="00000000" w:rsidRDefault="00000000" w:rsidRPr="00000000" w14:paraId="000000CC">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Протесты на другие результаты соревнований могут быть поданы сразу или по адресу Pnzrun58@yandex.ru до 5 октября 2025 года.</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Обработка персональных данных</w:t>
      </w:r>
    </w:p>
    <w:p w:rsidR="00000000" w:rsidDel="00000000" w:rsidP="00000000" w:rsidRDefault="00000000" w:rsidRPr="00000000" w14:paraId="000000CF">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Регистрируясь на соревнование участник принимает условия </w:t>
      </w:r>
      <w:r w:rsidDel="00000000" w:rsidR="00000000" w:rsidRPr="00000000">
        <w:rPr>
          <w:rFonts w:ascii="Times New Roman" w:cs="Times New Roman" w:eastAsia="Times New Roman" w:hAnsi="Times New Roman"/>
          <w:rtl w:val="0"/>
        </w:rPr>
        <w:t xml:space="preserve">Пользовательского соглашения</w:t>
      </w:r>
      <w:r w:rsidDel="00000000" w:rsidR="00000000" w:rsidRPr="00000000">
        <w:rPr>
          <w:rFonts w:ascii="Times New Roman" w:cs="Times New Roman" w:eastAsia="Times New Roman" w:hAnsi="Times New Roman"/>
          <w:rtl w:val="0"/>
        </w:rPr>
        <w:t xml:space="preserve"> и дает согласие на обработку своих персональных данных, на условиях, определенных </w:t>
      </w:r>
      <w:r w:rsidDel="00000000" w:rsidR="00000000" w:rsidRPr="00000000">
        <w:rPr>
          <w:rFonts w:ascii="Times New Roman" w:cs="Times New Roman" w:eastAsia="Times New Roman" w:hAnsi="Times New Roman"/>
          <w:rtl w:val="0"/>
        </w:rPr>
        <w:t xml:space="preserve">Политикой конфиденциальности</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ind w:left="1440" w:right="-324.330708661416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ind w:left="72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Изменения в положении</w:t>
      </w:r>
    </w:p>
    <w:p w:rsidR="00000000" w:rsidDel="00000000" w:rsidP="00000000" w:rsidRDefault="00000000" w:rsidRPr="00000000" w14:paraId="000000D2">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может быть изменено или прекращено организатором в одностороннем порядке без предварительного уведомления участников и без выплаты какой-либо компенсации в связи с этим. </w:t>
      </w:r>
    </w:p>
    <w:p w:rsidR="00000000" w:rsidDel="00000000" w:rsidP="00000000" w:rsidRDefault="00000000" w:rsidRPr="00000000" w14:paraId="000000D3">
      <w:pPr>
        <w:pageBreakBefore w:val="0"/>
        <w:numPr>
          <w:ilvl w:val="1"/>
          <w:numId w:val="1"/>
        </w:numPr>
        <w:pBdr>
          <w:top w:space="0" w:sz="0" w:val="nil"/>
          <w:left w:space="0" w:sz="0" w:val="nil"/>
          <w:bottom w:space="0" w:sz="0" w:val="nil"/>
          <w:right w:space="0" w:sz="0" w:val="nil"/>
          <w:between w:space="0" w:sz="0" w:val="nil"/>
        </w:pBdr>
        <w:shd w:fill="auto" w:val="clear"/>
        <w:ind w:left="1440" w:right="-324.33070866141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является официальным приглашением-вызовом для участия в забеге “Альфа Банк Заречный Забег”.</w:t>
      </w:r>
    </w:p>
    <w:sectPr>
      <w:type w:val="continuous"/>
      <w:pgSz w:h="16834" w:w="11909"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b w:val="0"/>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