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AC" w:rsidRDefault="00F5778B">
      <w:pPr>
        <w:pStyle w:val="normal"/>
        <w:spacing w:before="6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778B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A11140" w:rsidRPr="00F577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778B">
        <w:rPr>
          <w:rFonts w:ascii="Times New Roman" w:eastAsia="Times New Roman" w:hAnsi="Times New Roman" w:cs="Times New Roman"/>
          <w:b/>
          <w:sz w:val="24"/>
          <w:szCs w:val="24"/>
        </w:rPr>
        <w:t>мая</w:t>
      </w:r>
      <w:r w:rsidR="00A11140" w:rsidRPr="00F5778B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Pr="00F5778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11140" w:rsidRPr="00F5778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9620AC" w:rsidRDefault="00A11140">
      <w:pPr>
        <w:pStyle w:val="normal"/>
        <w:spacing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легкоатлетический стадион ОЦ им. бр. Знаменских</w:t>
      </w:r>
    </w:p>
    <w:p w:rsidR="009620AC" w:rsidRDefault="00A11140">
      <w:pPr>
        <w:pStyle w:val="normal"/>
        <w:spacing w:line="288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20AC" w:rsidRPr="000836F1" w:rsidRDefault="00A11140">
      <w:pPr>
        <w:pStyle w:val="normal"/>
        <w:spacing w:line="35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ГЛАВНАЯ СУДЕЙСКАЯ КОЛЛЕГИЯ СОРЕВНОВАНИЙ</w:t>
      </w:r>
    </w:p>
    <w:tbl>
      <w:tblPr>
        <w:tblStyle w:val="a5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09"/>
        <w:gridCol w:w="3009"/>
        <w:gridCol w:w="3009"/>
      </w:tblGrid>
      <w:tr w:rsidR="009620AC">
        <w:trPr>
          <w:cantSplit/>
          <w:tblHeader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A11140">
            <w:pPr>
              <w:pStyle w:val="normal"/>
              <w:spacing w:before="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 соревнований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5A6C82">
            <w:pPr>
              <w:pStyle w:val="normal"/>
              <w:spacing w:before="2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 Э.В.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A11140">
            <w:pPr>
              <w:pStyle w:val="normal"/>
              <w:spacing w:before="2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9620AC">
        <w:trPr>
          <w:cantSplit/>
          <w:tblHeader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A11140">
            <w:pPr>
              <w:pStyle w:val="normal"/>
              <w:spacing w:before="2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Главный судья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5A6C82">
            <w:pPr>
              <w:pStyle w:val="normal"/>
              <w:spacing w:before="2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 И.С.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5A6C82">
            <w:pPr>
              <w:pStyle w:val="normal"/>
              <w:spacing w:before="2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ССВК г. Москва</w:t>
            </w:r>
          </w:p>
        </w:tc>
      </w:tr>
      <w:tr w:rsidR="009620AC">
        <w:trPr>
          <w:cantSplit/>
          <w:tblHeader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A11140">
            <w:pPr>
              <w:pStyle w:val="normal"/>
              <w:spacing w:before="20" w:line="288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секретарь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9620AC">
            <w:pPr>
              <w:pStyle w:val="normal"/>
              <w:spacing w:before="2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DF14C5">
            <w:pPr>
              <w:pStyle w:val="normal"/>
              <w:spacing w:before="2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СС1</w:t>
            </w:r>
            <w:r w:rsidR="00A11140">
              <w:rPr>
                <w:rFonts w:ascii="Times New Roman" w:eastAsia="Times New Roman" w:hAnsi="Times New Roman" w:cs="Times New Roman"/>
                <w:sz w:val="24"/>
                <w:szCs w:val="24"/>
              </w:rPr>
              <w:t>К г. Москва</w:t>
            </w:r>
          </w:p>
        </w:tc>
      </w:tr>
      <w:tr w:rsidR="009620AC">
        <w:trPr>
          <w:cantSplit/>
          <w:tblHeader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A11140">
            <w:pPr>
              <w:pStyle w:val="normal"/>
              <w:spacing w:before="20" w:line="288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Технический делегат 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Default="009620AC">
            <w:pPr>
              <w:pStyle w:val="normal"/>
              <w:spacing w:before="2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5A6C82">
            <w:pPr>
              <w:pStyle w:val="normal"/>
              <w:spacing w:before="2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ССВК г. Москва</w:t>
            </w:r>
          </w:p>
        </w:tc>
      </w:tr>
      <w:tr w:rsidR="009620AC">
        <w:trPr>
          <w:cantSplit/>
          <w:tblHeader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A11140">
            <w:pPr>
              <w:pStyle w:val="normal"/>
              <w:spacing w:before="20" w:line="288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главного  по кадрам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Default="009620AC">
            <w:pPr>
              <w:pStyle w:val="normal"/>
              <w:spacing w:before="2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0AC" w:rsidRDefault="00A11140">
            <w:pPr>
              <w:pStyle w:val="normal"/>
              <w:spacing w:before="2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ССВК г. Москва</w:t>
            </w:r>
          </w:p>
        </w:tc>
      </w:tr>
    </w:tbl>
    <w:p w:rsidR="009620AC" w:rsidRPr="000836F1" w:rsidRDefault="00A11140" w:rsidP="000836F1">
      <w:pPr>
        <w:pStyle w:val="normal"/>
        <w:spacing w:line="288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в соответствии с </w:t>
      </w:r>
      <w:r w:rsidR="000836F1" w:rsidRPr="000836F1">
        <w:rPr>
          <w:rFonts w:ascii="Times New Roman" w:eastAsia="Times New Roman" w:hAnsi="Times New Roman" w:cs="Times New Roman"/>
          <w:sz w:val="24"/>
          <w:szCs w:val="24"/>
        </w:rPr>
        <w:t>правилами вида спорта «Легкая атлетика», утвержденными приказом Министерства спорта Российской Федерации № 153 от 9 марта 2023 г. с изменениями и дополнениями World Athletics от 01.11.2023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Правила)</w:t>
      </w:r>
      <w:r w:rsidR="00083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0AC" w:rsidRDefault="00A11140">
      <w:pPr>
        <w:pStyle w:val="normal"/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УЧАСТНИКОВ, УСЛОВИЯ ДОПУСКА</w:t>
      </w:r>
    </w:p>
    <w:p w:rsidR="00DF14C5" w:rsidRPr="00DF14C5" w:rsidRDefault="00A11140" w:rsidP="00DF14C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2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личные: мужчины и женщины. </w:t>
      </w:r>
      <w:r w:rsidR="007A6E16">
        <w:rPr>
          <w:rFonts w:ascii="Times New Roman" w:eastAsia="Times New Roman" w:hAnsi="Times New Roman" w:cs="Times New Roman"/>
          <w:sz w:val="24"/>
          <w:szCs w:val="24"/>
        </w:rPr>
        <w:t xml:space="preserve">Участвуют </w:t>
      </w:r>
      <w:r w:rsidR="007A6E16" w:rsidRPr="007A6E16">
        <w:rPr>
          <w:rFonts w:ascii="Times New Roman" w:eastAsia="Times New Roman" w:hAnsi="Times New Roman" w:cs="Times New Roman"/>
          <w:sz w:val="24"/>
          <w:szCs w:val="24"/>
        </w:rPr>
        <w:t>спортсмены</w:t>
      </w:r>
      <w:r w:rsidR="001B1597" w:rsidRPr="001B1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4C5" w:rsidRPr="00DF14C5">
        <w:rPr>
          <w:rFonts w:ascii="Times New Roman" w:eastAsia="Times New Roman" w:hAnsi="Times New Roman" w:cs="Times New Roman"/>
          <w:sz w:val="24"/>
          <w:szCs w:val="24"/>
        </w:rPr>
        <w:t>прошедшие медицинский осмотр, и, получившие разрешение врача к участию в физкультурно-спортивных мероприятиях на срок, включающий дату проведения соревнований.</w:t>
      </w:r>
    </w:p>
    <w:p w:rsidR="009620AC" w:rsidRPr="007A6E16" w:rsidRDefault="009620A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20AC" w:rsidRDefault="00A11140">
      <w:pPr>
        <w:pStyle w:val="normal"/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МАНДАТНОЙ КОМИССИИ:</w:t>
      </w:r>
    </w:p>
    <w:p w:rsidR="00DF14C5" w:rsidRDefault="00A11140">
      <w:pPr>
        <w:pStyle w:val="normal"/>
        <w:spacing w:before="24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участию в соревнованиях допускаются спортсмены, которые приобрели слот на сайте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https://russiarunning.com/</w:t>
        </w:r>
      </w:hyperlink>
      <w:r w:rsidR="00DF14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0AC" w:rsidRDefault="00A11140">
      <w:pPr>
        <w:pStyle w:val="normal"/>
        <w:spacing w:before="240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Также обязательным условием допуска является предоставление в комиссию по допуску следующих документов:</w:t>
      </w:r>
    </w:p>
    <w:p w:rsidR="009620AC" w:rsidRPr="000836F1" w:rsidRDefault="00A1114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6F1">
        <w:rPr>
          <w:rFonts w:ascii="Times New Roman" w:eastAsia="Times New Roman" w:hAnsi="Times New Roman" w:cs="Times New Roman"/>
          <w:sz w:val="24"/>
          <w:szCs w:val="24"/>
        </w:rPr>
        <w:t>оригинала договора о страховании на каждого участника (обязательно);</w:t>
      </w:r>
    </w:p>
    <w:p w:rsidR="009620AC" w:rsidRPr="000836F1" w:rsidRDefault="00A1114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6F1">
        <w:rPr>
          <w:rFonts w:ascii="Times New Roman" w:eastAsia="Times New Roman" w:hAnsi="Times New Roman" w:cs="Times New Roman"/>
          <w:sz w:val="24"/>
          <w:szCs w:val="24"/>
        </w:rPr>
        <w:t>оригинала полиса обязательного медицинского страхования (по требованию);</w:t>
      </w:r>
    </w:p>
    <w:p w:rsidR="009620AC" w:rsidRPr="000836F1" w:rsidRDefault="00A1114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6F1">
        <w:rPr>
          <w:rFonts w:ascii="Times New Roman" w:eastAsia="Times New Roman" w:hAnsi="Times New Roman" w:cs="Times New Roman"/>
          <w:sz w:val="24"/>
          <w:szCs w:val="24"/>
        </w:rPr>
        <w:t>медицинская справка о допуске к физкультурно-спортивным занятиям/соревнованиям;</w:t>
      </w:r>
    </w:p>
    <w:p w:rsidR="009620AC" w:rsidRDefault="00A1114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оригинала паспорта (по требованию);</w:t>
      </w:r>
    </w:p>
    <w:p w:rsidR="009620AC" w:rsidRDefault="00A1114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 в барьерном беге, прыжке с шестом и прыжке в высоту, необходимо предъявить официальные протоколы соревнований или приказ о присвоении разряда или разрядную книжку о присвоении 3 спортивного разряда.</w:t>
      </w:r>
    </w:p>
    <w:p w:rsidR="009620AC" w:rsidRDefault="00A1114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00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Выдача стартовых номеров проводится в зоне выхода из манежа с правой стороны </w:t>
      </w:r>
      <w:r w:rsidRPr="00F577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778B" w:rsidRPr="00F577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577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78B" w:rsidRPr="00F5778B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F5778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5778B" w:rsidRPr="00F577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778B">
        <w:rPr>
          <w:rFonts w:ascii="Times New Roman" w:eastAsia="Times New Roman" w:hAnsi="Times New Roman" w:cs="Times New Roman"/>
          <w:sz w:val="24"/>
          <w:szCs w:val="24"/>
        </w:rPr>
        <w:t xml:space="preserve"> года с 1</w:t>
      </w:r>
      <w:r w:rsidR="00F5778B" w:rsidRPr="00F5778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5778B">
        <w:rPr>
          <w:rFonts w:ascii="Times New Roman" w:eastAsia="Times New Roman" w:hAnsi="Times New Roman" w:cs="Times New Roman"/>
          <w:sz w:val="24"/>
          <w:szCs w:val="24"/>
        </w:rPr>
        <w:t>:00 до 19:00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предъявлении медицинской справки и документов удостоверяющую личность. </w:t>
      </w:r>
    </w:p>
    <w:p w:rsidR="009620AC" w:rsidRDefault="00A11140">
      <w:pPr>
        <w:pStyle w:val="normal"/>
        <w:spacing w:line="353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СБОР И РЕГИСТРАЦИЯ УЧАСТНИКОВ</w:t>
      </w:r>
    </w:p>
    <w:p w:rsidR="009620AC" w:rsidRPr="000836F1" w:rsidRDefault="00F42194" w:rsidP="00020E2A">
      <w:pPr>
        <w:pStyle w:val="normal"/>
        <w:spacing w:line="288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194">
        <w:rPr>
          <w:rFonts w:ascii="Times New Roman" w:eastAsia="Times New Roman" w:hAnsi="Times New Roman" w:cs="Times New Roman"/>
          <w:sz w:val="24"/>
          <w:szCs w:val="24"/>
        </w:rPr>
        <w:t>Сбор и регистрация участников будет проводиться в зоне регистрации (Call Room)</w:t>
      </w:r>
      <w:r w:rsidR="00A11140" w:rsidRPr="00083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0AC" w:rsidRDefault="00A11140" w:rsidP="00020E2A">
      <w:pPr>
        <w:pStyle w:val="normal"/>
        <w:spacing w:after="200" w:line="288" w:lineRule="auto"/>
        <w:ind w:firstLine="2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Разминка перед стартом разрешена на свободных от соревнований местах на стадионе и в манеже. Предстартовая разминка проводится на местах под руководством рефери / старших судей по видам.</w:t>
      </w:r>
    </w:p>
    <w:tbl>
      <w:tblPr>
        <w:tblStyle w:val="a6"/>
        <w:tblW w:w="10920" w:type="dxa"/>
        <w:tblInd w:w="-8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15"/>
        <w:gridCol w:w="1770"/>
        <w:gridCol w:w="2160"/>
        <w:gridCol w:w="3975"/>
      </w:tblGrid>
      <w:tr w:rsidR="009620AC" w:rsidTr="00F42194">
        <w:trPr>
          <w:cantSplit/>
          <w:trHeight w:val="440"/>
          <w:tblHeader/>
        </w:trPr>
        <w:tc>
          <w:tcPr>
            <w:tcW w:w="10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Default="00A11140" w:rsidP="00F42194">
            <w:pPr>
              <w:pStyle w:val="normal"/>
              <w:spacing w:before="20" w:line="288" w:lineRule="auto"/>
              <w:ind w:right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</w:t>
            </w:r>
          </w:p>
        </w:tc>
      </w:tr>
      <w:tr w:rsidR="009620AC" w:rsidTr="00F42194">
        <w:trPr>
          <w:cantSplit/>
          <w:tblHeader/>
        </w:trPr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Default="00A11140" w:rsidP="00F4219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Default="00A11140" w:rsidP="00F4219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Default="00A11140" w:rsidP="00F4219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Default="00A11140" w:rsidP="00F4219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к месту соревнований</w:t>
            </w:r>
          </w:p>
        </w:tc>
      </w:tr>
      <w:tr w:rsidR="009620AC" w:rsidTr="00F42194">
        <w:trPr>
          <w:cantSplit/>
          <w:tblHeader/>
        </w:trPr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Pr="00F42194" w:rsidRDefault="00A11140" w:rsidP="00F4219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бег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Pr="00F53BE0" w:rsidRDefault="00A11140" w:rsidP="00F4219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BE0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Pr="00F53BE0" w:rsidRDefault="00A11140" w:rsidP="00F53B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B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3BE0" w:rsidRPr="00F53B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5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Pr="004C4A62" w:rsidRDefault="00A11140" w:rsidP="00F4219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836DE"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9620AC" w:rsidTr="00F42194">
        <w:trPr>
          <w:cantSplit/>
          <w:trHeight w:val="585"/>
          <w:tblHeader/>
        </w:trPr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Pr="00F42194" w:rsidRDefault="00A11140" w:rsidP="00F4219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виды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Pr="00F53BE0" w:rsidRDefault="00A11140" w:rsidP="00F53B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B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53BE0" w:rsidRPr="00F53B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5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Pr="00F53BE0" w:rsidRDefault="00F53BE0" w:rsidP="00F4219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BE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11140" w:rsidRPr="00F53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20AC" w:rsidRPr="00F53BE0" w:rsidRDefault="00A11140" w:rsidP="00F4219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88" w:lineRule="auto"/>
              <w:ind w:left="32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BE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мин.</w:t>
            </w:r>
          </w:p>
        </w:tc>
      </w:tr>
    </w:tbl>
    <w:p w:rsidR="009620AC" w:rsidRDefault="00A1114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after="200" w:line="288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месту проведения соревнований в технических видах участники выходят под руководством рефери и секретаря на виде, в беговых видах – под руководством  помощника стартера.</w:t>
      </w:r>
    </w:p>
    <w:p w:rsidR="009620AC" w:rsidRDefault="00A11140">
      <w:pPr>
        <w:pStyle w:val="normal"/>
        <w:spacing w:before="240" w:after="240" w:line="288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Уход участников в технических видах с места соревнований без разрешения рефери запрещается.</w:t>
      </w:r>
    </w:p>
    <w:p w:rsidR="002F0B89" w:rsidRDefault="00A11140" w:rsidP="002F0B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должны иметь нагрудный номер, предоставляемый организаторами, прикрепленный на груди.  Спортсмены, не имеющие нагрудный номер, не будут допускаться к соревнованиям. </w:t>
      </w:r>
    </w:p>
    <w:p w:rsidR="009620AC" w:rsidRDefault="00A11140" w:rsidP="002F0B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Участники, не явившиеся на регистрацию, к соревнованию не допускаются.</w:t>
      </w:r>
    </w:p>
    <w:p w:rsidR="002F0B89" w:rsidRDefault="002F0B89">
      <w:pPr>
        <w:pStyle w:val="normal"/>
        <w:spacing w:before="120"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20AC" w:rsidRDefault="00A11140">
      <w:pPr>
        <w:pStyle w:val="normal"/>
        <w:spacing w:before="120" w:after="2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ТЕХНИЧЕСКИЕ УСЛОВИЯ ПРОВЕДЕНИЯ СОРЕВНОВАНИЙ</w:t>
      </w:r>
    </w:p>
    <w:p w:rsidR="009620AC" w:rsidRPr="004C4A62" w:rsidRDefault="00A1114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A62">
        <w:rPr>
          <w:rFonts w:ascii="Times New Roman" w:eastAsia="Times New Roman" w:hAnsi="Times New Roman" w:cs="Times New Roman"/>
          <w:sz w:val="24"/>
          <w:szCs w:val="24"/>
        </w:rPr>
        <w:t>В беговых дисциплинах время фиксируется с помощью использования системы автохронометража с точностью до сотых (при одинаково показанных результатах, для определения рейтингового места учитываются показатели тысячных долей).</w:t>
      </w:r>
    </w:p>
    <w:p w:rsidR="009620AC" w:rsidRPr="004C4A62" w:rsidRDefault="00A1114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A62">
        <w:rPr>
          <w:rFonts w:ascii="Times New Roman" w:eastAsia="Times New Roman" w:hAnsi="Times New Roman" w:cs="Times New Roman"/>
          <w:sz w:val="24"/>
          <w:szCs w:val="24"/>
        </w:rPr>
        <w:t>В прыжках в длину результат фиксируется с помощью электронного измерителя с точностью до 1 см.</w:t>
      </w:r>
    </w:p>
    <w:p w:rsidR="009620AC" w:rsidRDefault="00A11140">
      <w:pPr>
        <w:pStyle w:val="normal"/>
        <w:spacing w:after="100" w:line="288" w:lineRule="auto"/>
        <w:ind w:firstLine="2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</w:rPr>
      </w:pPr>
      <w:r w:rsidRPr="004C4A62">
        <w:rPr>
          <w:rFonts w:ascii="Times New Roman" w:eastAsia="Times New Roman" w:hAnsi="Times New Roman" w:cs="Times New Roman"/>
          <w:sz w:val="24"/>
          <w:szCs w:val="24"/>
        </w:rPr>
        <w:t>Если участник, заявлен в нескольких видах программы, то приоритетом является беговой вид.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20AC" w:rsidRDefault="00A11140" w:rsidP="003836DE">
      <w:pPr>
        <w:pStyle w:val="normal"/>
        <w:spacing w:line="288" w:lineRule="auto"/>
        <w:ind w:firstLine="2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Прыжок в длину</w:t>
      </w:r>
    </w:p>
    <w:p w:rsidR="009620AC" w:rsidRPr="004C4A62" w:rsidRDefault="00A11140" w:rsidP="004C4A62">
      <w:pPr>
        <w:pStyle w:val="normal"/>
        <w:spacing w:before="24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A62">
        <w:rPr>
          <w:rFonts w:ascii="Times New Roman" w:eastAsia="Times New Roman" w:hAnsi="Times New Roman" w:cs="Times New Roman"/>
          <w:sz w:val="24"/>
          <w:szCs w:val="24"/>
        </w:rPr>
        <w:t>Все допущенные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участники выполняют по 3 попытки, а 8-ми лучшим ещё 3 дополнительные попытки в  </w:t>
      </w:r>
      <w:r w:rsidRPr="004C4A62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от худшего к лучшему результату. </w:t>
      </w:r>
    </w:p>
    <w:tbl>
      <w:tblPr>
        <w:tblStyle w:val="ac"/>
        <w:tblpPr w:leftFromText="180" w:rightFromText="180" w:topFromText="180" w:bottomFromText="180" w:vertAnchor="text"/>
        <w:tblW w:w="9000" w:type="dxa"/>
        <w:tblLayout w:type="fixed"/>
        <w:tblLook w:val="0600"/>
      </w:tblPr>
      <w:tblGrid>
        <w:gridCol w:w="4500"/>
        <w:gridCol w:w="4500"/>
      </w:tblGrid>
      <w:tr w:rsidR="009620AC" w:rsidTr="004C4A62">
        <w:trPr>
          <w:trHeight w:val="440"/>
        </w:trPr>
        <w:tc>
          <w:tcPr>
            <w:tcW w:w="9000" w:type="dxa"/>
            <w:gridSpan w:val="2"/>
          </w:tcPr>
          <w:p w:rsidR="009620AC" w:rsidRPr="004C4A62" w:rsidRDefault="00A11140" w:rsidP="004C4A6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НА ВЫПОЛНЕНИЕ ПОПЫТКИ (СПОРТСМЕН)</w:t>
            </w:r>
          </w:p>
        </w:tc>
      </w:tr>
      <w:tr w:rsidR="009620AC" w:rsidTr="004C4A62">
        <w:tc>
          <w:tcPr>
            <w:tcW w:w="4500" w:type="dxa"/>
          </w:tcPr>
          <w:p w:rsidR="009620AC" w:rsidRPr="004C4A62" w:rsidRDefault="00A11140" w:rsidP="004C4A6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соревнующихся</w:t>
            </w:r>
          </w:p>
        </w:tc>
        <w:tc>
          <w:tcPr>
            <w:tcW w:w="4500" w:type="dxa"/>
          </w:tcPr>
          <w:p w:rsidR="009620AC" w:rsidRPr="004C4A62" w:rsidRDefault="00A11140" w:rsidP="004C4A62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на попытку в прыжках в длину</w:t>
            </w:r>
          </w:p>
        </w:tc>
      </w:tr>
      <w:tr w:rsidR="009620AC" w:rsidTr="004C4A62">
        <w:tc>
          <w:tcPr>
            <w:tcW w:w="4500" w:type="dxa"/>
          </w:tcPr>
          <w:p w:rsidR="009620AC" w:rsidRPr="004C4A62" w:rsidRDefault="00A11140" w:rsidP="004C4A6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более 3-х человек</w:t>
            </w:r>
          </w:p>
        </w:tc>
        <w:tc>
          <w:tcPr>
            <w:tcW w:w="4500" w:type="dxa"/>
          </w:tcPr>
          <w:p w:rsidR="009620AC" w:rsidRPr="004C4A62" w:rsidRDefault="00A11140" w:rsidP="004C4A6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9620AC" w:rsidTr="004C4A62">
        <w:tc>
          <w:tcPr>
            <w:tcW w:w="4500" w:type="dxa"/>
          </w:tcPr>
          <w:p w:rsidR="009620AC" w:rsidRPr="004C4A62" w:rsidRDefault="00A11140" w:rsidP="004C4A6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sz w:val="24"/>
                <w:szCs w:val="24"/>
              </w:rPr>
              <w:t>2-3 человека</w:t>
            </w:r>
          </w:p>
        </w:tc>
        <w:tc>
          <w:tcPr>
            <w:tcW w:w="4500" w:type="dxa"/>
          </w:tcPr>
          <w:p w:rsidR="009620AC" w:rsidRPr="004C4A62" w:rsidRDefault="00A11140" w:rsidP="004C4A6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9620AC" w:rsidTr="004C4A62">
        <w:tc>
          <w:tcPr>
            <w:tcW w:w="4500" w:type="dxa"/>
          </w:tcPr>
          <w:p w:rsidR="009620AC" w:rsidRPr="004C4A62" w:rsidRDefault="00A11140" w:rsidP="004C4A6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sz w:val="24"/>
                <w:szCs w:val="24"/>
              </w:rPr>
              <w:t>1 (победитель)</w:t>
            </w:r>
          </w:p>
        </w:tc>
        <w:tc>
          <w:tcPr>
            <w:tcW w:w="4500" w:type="dxa"/>
          </w:tcPr>
          <w:p w:rsidR="009620AC" w:rsidRPr="004C4A62" w:rsidRDefault="00A11140" w:rsidP="004C4A6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9620AC" w:rsidTr="004C4A62">
        <w:tc>
          <w:tcPr>
            <w:tcW w:w="4500" w:type="dxa"/>
          </w:tcPr>
          <w:p w:rsidR="009620AC" w:rsidRPr="004C4A62" w:rsidRDefault="00A11140" w:rsidP="004C4A6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Последовательные попытки</w:t>
            </w:r>
          </w:p>
        </w:tc>
        <w:tc>
          <w:tcPr>
            <w:tcW w:w="4500" w:type="dxa"/>
          </w:tcPr>
          <w:p w:rsidR="009620AC" w:rsidRPr="004C4A62" w:rsidRDefault="00A11140" w:rsidP="004C4A6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62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</w:tr>
    </w:tbl>
    <w:p w:rsidR="009620AC" w:rsidRDefault="009620AC">
      <w:pPr>
        <w:pStyle w:val="normal"/>
        <w:spacing w:after="100" w:line="288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9620AC" w:rsidRDefault="00A11140">
      <w:pPr>
        <w:pStyle w:val="normal"/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ПРОТЕСТЫ И АПЕЛЛЯЦИИ</w:t>
      </w:r>
    </w:p>
    <w:p w:rsidR="009620AC" w:rsidRDefault="00A1114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протесты и апелляции подаются в соответствии с Правилами – </w:t>
      </w:r>
      <w:r w:rsidR="00F42194">
        <w:rPr>
          <w:rFonts w:ascii="Times New Roman" w:eastAsia="Times New Roman" w:hAnsi="Times New Roman" w:cs="Times New Roman"/>
          <w:sz w:val="24"/>
          <w:szCs w:val="24"/>
        </w:rPr>
        <w:t>правило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(</w:t>
      </w:r>
      <w:r w:rsidR="00F42194">
        <w:rPr>
          <w:rFonts w:ascii="Times New Roman" w:eastAsia="Times New Roman" w:hAnsi="Times New Roman" w:cs="Times New Roman"/>
          <w:sz w:val="24"/>
          <w:szCs w:val="24"/>
        </w:rPr>
        <w:t>ТП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620AC" w:rsidRDefault="00A1114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0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Устный протест делается представителем/спортсменом сразу после объявления результата, вызвавшего протест. Письменная апелляция подается не позднее чем через 30 мин после официального объявления результата по данному виду. Протесты и апелляции, касающиеся права спортсменов участвовать в соревнованиях.</w:t>
      </w:r>
    </w:p>
    <w:tbl>
      <w:tblPr>
        <w:tblStyle w:val="ab"/>
        <w:tblpPr w:leftFromText="180" w:rightFromText="180" w:topFromText="180" w:bottomFromText="180" w:vertAnchor="text"/>
        <w:tblW w:w="88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65"/>
        <w:gridCol w:w="3615"/>
        <w:gridCol w:w="1395"/>
        <w:gridCol w:w="1560"/>
      </w:tblGrid>
      <w:tr w:rsidR="009620AC" w:rsidTr="00035A81">
        <w:trPr>
          <w:cantSplit/>
          <w:trHeight w:val="300"/>
          <w:tblHeader/>
        </w:trPr>
        <w:tc>
          <w:tcPr>
            <w:tcW w:w="8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620AC" w:rsidRDefault="00A11140" w:rsidP="00035A81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Апелляционное жюри:</w:t>
            </w:r>
          </w:p>
        </w:tc>
      </w:tr>
      <w:tr w:rsidR="009620AC" w:rsidTr="00035A81">
        <w:trPr>
          <w:cantSplit/>
          <w:trHeight w:val="300"/>
          <w:tblHeader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620AC" w:rsidRDefault="00A11140" w:rsidP="00035A81">
            <w:pPr>
              <w:pStyle w:val="normal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Председатель:</w:t>
            </w:r>
          </w:p>
        </w:tc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620AC" w:rsidRDefault="009620AC" w:rsidP="00035A81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620AC" w:rsidRDefault="009620AC" w:rsidP="00035A81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620AC" w:rsidRDefault="009620AC" w:rsidP="00035A81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620AC" w:rsidTr="00035A81">
        <w:trPr>
          <w:cantSplit/>
          <w:trHeight w:val="300"/>
          <w:tblHeader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620AC" w:rsidRDefault="00A11140" w:rsidP="00035A81">
            <w:pPr>
              <w:pStyle w:val="normal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 жюри:</w:t>
            </w:r>
          </w:p>
        </w:tc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620AC" w:rsidRDefault="009620AC" w:rsidP="00035A81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620AC" w:rsidRDefault="009620AC" w:rsidP="00035A81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620AC" w:rsidRDefault="009620AC" w:rsidP="00035A81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620AC" w:rsidTr="00035A81">
        <w:trPr>
          <w:cantSplit/>
          <w:trHeight w:val="300"/>
          <w:tblHeader/>
        </w:trPr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9620AC" w:rsidRDefault="00A11140" w:rsidP="00035A81">
            <w:pPr>
              <w:pStyle w:val="normal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 жюри:</w:t>
            </w:r>
          </w:p>
        </w:tc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620AC" w:rsidRDefault="009620AC" w:rsidP="00035A81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620AC" w:rsidRDefault="009620AC" w:rsidP="00035A81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620AC" w:rsidRDefault="009620AC" w:rsidP="00035A81">
            <w:pPr>
              <w:pStyle w:val="normal"/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620AC" w:rsidRDefault="00A1114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00"/>
        <w:ind w:firstLine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ЦЕРЕМОНИАЛЫ</w:t>
      </w:r>
    </w:p>
    <w:p w:rsidR="009620AC" w:rsidRDefault="00A11140" w:rsidP="00020E2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Победитель и призеры соревнований обязаны самостоятельно явиться в наградной отдел сразу же после окончании вида и объявлении результата.</w:t>
      </w:r>
    </w:p>
    <w:p w:rsidR="009620AC" w:rsidRDefault="00A11140" w:rsidP="00020E2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0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Победители и призеры соревнований награждаются медалями и дипломами, а также призами от  партнеров соревнований.</w:t>
      </w:r>
    </w:p>
    <w:p w:rsidR="009620AC" w:rsidRDefault="00A1114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200"/>
        <w:ind w:firstLine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МЕДИЦИНСКОЕ ОБСЛУЖИВАНИЕ</w:t>
      </w:r>
    </w:p>
    <w:p w:rsidR="009620AC" w:rsidRDefault="00A11140">
      <w:pPr>
        <w:pStyle w:val="normal"/>
        <w:spacing w:before="240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Врач во время соревнований располагается в зоне, предусмотренной организаторами.</w:t>
      </w:r>
    </w:p>
    <w:p w:rsidR="009620AC" w:rsidRDefault="00A11140">
      <w:pPr>
        <w:pStyle w:val="normal"/>
        <w:spacing w:before="1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ГЛАВНАЯ СУДЕЙСКАЯ КОЛЛЕГИЯ</w:t>
      </w:r>
    </w:p>
    <w:p w:rsidR="009620AC" w:rsidRDefault="009620AC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620AC" w:rsidSect="009620AC"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BA6" w:rsidRDefault="00227BA6" w:rsidP="009620AC">
      <w:pPr>
        <w:spacing w:line="240" w:lineRule="auto"/>
      </w:pPr>
      <w:r>
        <w:separator/>
      </w:r>
    </w:p>
  </w:endnote>
  <w:endnote w:type="continuationSeparator" w:id="1">
    <w:p w:rsidR="00227BA6" w:rsidRDefault="00227BA6" w:rsidP="009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0AC" w:rsidRDefault="009620AC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BA6" w:rsidRDefault="00227BA6" w:rsidP="009620AC">
      <w:pPr>
        <w:spacing w:line="240" w:lineRule="auto"/>
      </w:pPr>
      <w:r>
        <w:separator/>
      </w:r>
    </w:p>
  </w:footnote>
  <w:footnote w:type="continuationSeparator" w:id="1">
    <w:p w:rsidR="00227BA6" w:rsidRDefault="00227BA6" w:rsidP="009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0AC" w:rsidRDefault="00A11140">
    <w:pPr>
      <w:pStyle w:val="normal"/>
      <w:spacing w:before="60" w:line="288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ТЕХНИЧЕСКИЙ  РЕГЛАМЕНТ</w:t>
    </w:r>
    <w:r>
      <w:rPr>
        <w:noProof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-590549</wp:posOffset>
          </wp:positionH>
          <wp:positionV relativeFrom="paragraph">
            <wp:posOffset>-127354</wp:posOffset>
          </wp:positionV>
          <wp:extent cx="1059188" cy="105742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188" cy="10574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20AC" w:rsidRDefault="00A11140">
    <w:pPr>
      <w:pStyle w:val="normal"/>
      <w:spacing w:before="60" w:line="288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ВСЕРОССИЙСКИХ СОРЕВНОВАНИЙ</w:t>
    </w:r>
  </w:p>
  <w:p w:rsidR="009620AC" w:rsidRDefault="00A11140">
    <w:pPr>
      <w:pStyle w:val="normal"/>
      <w:spacing w:before="60" w:line="288" w:lineRule="auto"/>
      <w:jc w:val="right"/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ПО ЛЕГКОЙ АТЛЕТИКЕ “TimeX”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C98"/>
    <w:multiLevelType w:val="multilevel"/>
    <w:tmpl w:val="4CDC17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0AC"/>
    <w:rsid w:val="00020E2A"/>
    <w:rsid w:val="00035A81"/>
    <w:rsid w:val="0004300E"/>
    <w:rsid w:val="000836F1"/>
    <w:rsid w:val="001875B7"/>
    <w:rsid w:val="001B1597"/>
    <w:rsid w:val="00227BA6"/>
    <w:rsid w:val="002F0B89"/>
    <w:rsid w:val="003836DE"/>
    <w:rsid w:val="004C4A62"/>
    <w:rsid w:val="00506F49"/>
    <w:rsid w:val="005A6C82"/>
    <w:rsid w:val="007A6E16"/>
    <w:rsid w:val="008C2582"/>
    <w:rsid w:val="009620AC"/>
    <w:rsid w:val="00A11140"/>
    <w:rsid w:val="00DF14C5"/>
    <w:rsid w:val="00F42194"/>
    <w:rsid w:val="00F53BE0"/>
    <w:rsid w:val="00F5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B7"/>
  </w:style>
  <w:style w:type="paragraph" w:styleId="1">
    <w:name w:val="heading 1"/>
    <w:basedOn w:val="normal"/>
    <w:next w:val="normal"/>
    <w:rsid w:val="009620A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620A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620A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620A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620A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620A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620AC"/>
  </w:style>
  <w:style w:type="table" w:customStyle="1" w:styleId="TableNormal">
    <w:name w:val="Table Normal"/>
    <w:rsid w:val="009620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620A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620A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620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620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620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620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620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9620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9620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>
    <w:name w:val="Table Grid"/>
    <w:basedOn w:val="a1"/>
    <w:uiPriority w:val="59"/>
    <w:rsid w:val="004C4A6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ssiarunn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Lab5</cp:lastModifiedBy>
  <cp:revision>7</cp:revision>
  <dcterms:created xsi:type="dcterms:W3CDTF">2024-05-02T20:12:00Z</dcterms:created>
  <dcterms:modified xsi:type="dcterms:W3CDTF">2026-02-24T13:31:00Z</dcterms:modified>
</cp:coreProperties>
</file>